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D7D1" w14:textId="77777777" w:rsidR="00FC3C98" w:rsidRPr="00C02A0B" w:rsidRDefault="00373D0C" w:rsidP="00C02A0B">
      <w:pPr>
        <w:pStyle w:val="Otsikko1"/>
      </w:pPr>
      <w:r>
        <w:t>Certi</w:t>
      </w:r>
      <w:r w:rsidR="00F87211">
        <w:t>_</w:t>
      </w:r>
      <w:r w:rsidR="0068753F" w:rsidRPr="00C02A0B">
        <w:t>12</w:t>
      </w:r>
      <w:r w:rsidR="00D624E6" w:rsidRPr="00C02A0B">
        <w:t xml:space="preserve"> </w:t>
      </w:r>
      <w:r w:rsidR="00C02A0B" w:rsidRPr="00C02A0B">
        <w:t>Luontoselvity</w:t>
      </w:r>
      <w:r w:rsidR="00206257">
        <w:t>kset</w:t>
      </w:r>
    </w:p>
    <w:p w14:paraId="18FC4079" w14:textId="77777777" w:rsidR="004A69B2" w:rsidRPr="00C02A0B" w:rsidRDefault="004A69B2">
      <w:pPr>
        <w:rPr>
          <w:b/>
          <w:sz w:val="28"/>
          <w:szCs w:val="28"/>
        </w:rPr>
      </w:pPr>
    </w:p>
    <w:p w14:paraId="204229BE" w14:textId="77777777" w:rsidR="005C4D38" w:rsidRPr="00C02A0B" w:rsidRDefault="005C4D38">
      <w:pPr>
        <w:rPr>
          <w:b/>
          <w:i/>
          <w:szCs w:val="22"/>
        </w:rPr>
      </w:pPr>
      <w:r w:rsidRPr="00C02A0B">
        <w:rPr>
          <w:b/>
          <w:i/>
          <w:szCs w:val="22"/>
        </w:rPr>
        <w:t xml:space="preserve">Laajuus: </w:t>
      </w:r>
      <w:r w:rsidR="00E27DA4" w:rsidRPr="00E27DA4">
        <w:t>koskee osaamista, jota tarvitaan luontoselvityksien laatimiseen maankäytön suunnittelun tarpeisiin, esimerkiksi kaavoituksiin, Natura-selvityksiin ja YVA-menettelyihin liittyen.</w:t>
      </w:r>
    </w:p>
    <w:p w14:paraId="254811F3" w14:textId="77777777" w:rsidR="00181236" w:rsidRPr="00C02A0B" w:rsidRDefault="00181236" w:rsidP="00833EFC">
      <w:pPr>
        <w:rPr>
          <w:b/>
          <w:i/>
          <w:szCs w:val="22"/>
        </w:rPr>
      </w:pPr>
    </w:p>
    <w:p w14:paraId="58E56C65" w14:textId="77777777" w:rsidR="00E27DA4" w:rsidRDefault="00E27DA4" w:rsidP="00E27DA4">
      <w:pPr>
        <w:pStyle w:val="Liststycke1"/>
        <w:ind w:left="0"/>
        <w:rPr>
          <w:rFonts w:ascii="Arial" w:hAnsi="Arial" w:cs="Arial"/>
          <w:iCs/>
          <w:sz w:val="22"/>
          <w:szCs w:val="22"/>
          <w:lang w:val="fi-FI"/>
        </w:rPr>
      </w:pPr>
    </w:p>
    <w:p w14:paraId="747C45B7" w14:textId="77777777" w:rsidR="00E27DA4" w:rsidRPr="00956C1E" w:rsidRDefault="00E27DA4" w:rsidP="00E27DA4">
      <w:pPr>
        <w:pStyle w:val="Liststycke1"/>
        <w:numPr>
          <w:ilvl w:val="0"/>
          <w:numId w:val="21"/>
        </w:numPr>
        <w:rPr>
          <w:rFonts w:ascii="Arial" w:hAnsi="Arial" w:cs="Arial"/>
          <w:b/>
          <w:iCs/>
          <w:lang w:val="fi-FI"/>
        </w:rPr>
      </w:pPr>
      <w:r w:rsidRPr="00956C1E">
        <w:rPr>
          <w:rFonts w:ascii="Arial" w:hAnsi="Arial" w:cs="Arial"/>
          <w:b/>
          <w:iCs/>
          <w:lang w:val="fi-FI"/>
        </w:rPr>
        <w:t>Taitovaatimukset</w:t>
      </w:r>
      <w:r>
        <w:rPr>
          <w:rFonts w:ascii="Arial" w:hAnsi="Arial" w:cs="Arial"/>
          <w:b/>
          <w:iCs/>
          <w:lang w:val="fi-FI"/>
        </w:rPr>
        <w:t xml:space="preserve"> (kokemus)</w:t>
      </w:r>
    </w:p>
    <w:p w14:paraId="5E8B7451" w14:textId="77777777" w:rsidR="00E27DA4" w:rsidRDefault="00E27DA4" w:rsidP="00E27DA4">
      <w:pPr>
        <w:pStyle w:val="Liststycke1"/>
        <w:tabs>
          <w:tab w:val="left" w:pos="2451"/>
        </w:tabs>
        <w:ind w:left="0"/>
        <w:rPr>
          <w:rFonts w:ascii="Arial" w:hAnsi="Arial" w:cs="Arial"/>
          <w:iCs/>
          <w:sz w:val="22"/>
          <w:szCs w:val="22"/>
          <w:lang w:val="fi-FI"/>
        </w:rPr>
      </w:pPr>
      <w:r>
        <w:rPr>
          <w:rFonts w:ascii="Arial" w:hAnsi="Arial" w:cs="Arial"/>
          <w:iCs/>
          <w:sz w:val="22"/>
          <w:szCs w:val="22"/>
          <w:lang w:val="fi-FI"/>
        </w:rPr>
        <w:tab/>
      </w:r>
    </w:p>
    <w:p w14:paraId="26FA2490" w14:textId="77777777" w:rsidR="00E27DA4" w:rsidRPr="00E27DA4" w:rsidRDefault="00E27DA4" w:rsidP="00E27DA4">
      <w:r w:rsidRPr="00466A7A">
        <w:t xml:space="preserve">Ilman käytännön kokemusta </w:t>
      </w:r>
      <w:r w:rsidRPr="00E27DA4">
        <w:t xml:space="preserve">henkilöllä ei ole riittävää osaamista sertifikaattia varten. Hakijan tulee osoittaa, että hän on tehnyt pätevyysvaatimusten mukaisia luontoselvityksiä viimeisen viiden vuoden aikana. Luontoselvitysten määrällä ei ole merkitystä vaan sillä, että selvityksistä näkyy pätevyysvaatimusten mukainen toiminta. Hakija esittää hakemuksessaan </w:t>
      </w:r>
      <w:r w:rsidR="00EA6D48" w:rsidRPr="00EA6D48">
        <w:rPr>
          <w:szCs w:val="22"/>
        </w:rPr>
        <w:t>yksityiskohtaisesti</w:t>
      </w:r>
      <w:r w:rsidR="00EA6D48" w:rsidRPr="00E27DA4">
        <w:t xml:space="preserve"> </w:t>
      </w:r>
      <w:r w:rsidRPr="00E27DA4">
        <w:t>minkä pätevyysvaatimusten toteutuminen missäkin selvityksessä osoitetaan sekä henkilökohtaisen työpanoksensa niihin. Asiantuntija arvioi selvitysten riittävyyden.</w:t>
      </w:r>
    </w:p>
    <w:p w14:paraId="655979AF" w14:textId="77777777" w:rsidR="00E27DA4" w:rsidRPr="00E27DA4" w:rsidRDefault="00E27DA4" w:rsidP="00E27DA4"/>
    <w:p w14:paraId="349E1274" w14:textId="77777777" w:rsidR="00E27DA4" w:rsidRPr="00956C1E" w:rsidRDefault="00E27DA4" w:rsidP="00E27DA4">
      <w:pPr>
        <w:pStyle w:val="Liststycke1"/>
        <w:numPr>
          <w:ilvl w:val="0"/>
          <w:numId w:val="21"/>
        </w:numPr>
        <w:rPr>
          <w:rFonts w:ascii="Arial" w:hAnsi="Arial" w:cs="Arial"/>
          <w:b/>
          <w:iCs/>
          <w:lang w:val="fi-FI"/>
        </w:rPr>
      </w:pPr>
      <w:r w:rsidRPr="00956C1E">
        <w:rPr>
          <w:rFonts w:ascii="Arial" w:hAnsi="Arial" w:cs="Arial"/>
          <w:b/>
          <w:iCs/>
          <w:lang w:val="fi-FI"/>
        </w:rPr>
        <w:t>Tietovaatimukset</w:t>
      </w:r>
    </w:p>
    <w:p w14:paraId="2F36CADA" w14:textId="77777777" w:rsidR="00F7692D" w:rsidRDefault="00F7692D" w:rsidP="00206257">
      <w:pPr>
        <w:pStyle w:val="Liststycke1"/>
        <w:ind w:left="0"/>
        <w:rPr>
          <w:rFonts w:ascii="Arial" w:hAnsi="Arial" w:cs="Arial"/>
          <w:iCs/>
          <w:sz w:val="22"/>
          <w:szCs w:val="22"/>
          <w:lang w:val="fi-FI"/>
        </w:rPr>
      </w:pPr>
    </w:p>
    <w:p w14:paraId="6410D773" w14:textId="77777777" w:rsidR="00206257" w:rsidRPr="00ED3862" w:rsidRDefault="00206257" w:rsidP="00206257">
      <w:pPr>
        <w:pStyle w:val="Liststycke1"/>
        <w:ind w:left="0"/>
        <w:rPr>
          <w:rFonts w:ascii="Arial" w:hAnsi="Arial" w:cs="Arial"/>
          <w:iCs/>
          <w:sz w:val="22"/>
          <w:szCs w:val="22"/>
          <w:lang w:val="fi-FI"/>
        </w:rPr>
      </w:pPr>
      <w:r w:rsidRPr="00ED3862">
        <w:rPr>
          <w:rFonts w:ascii="Arial" w:hAnsi="Arial" w:cs="Arial"/>
          <w:iCs/>
          <w:sz w:val="22"/>
          <w:szCs w:val="22"/>
          <w:lang w:val="fi-FI"/>
        </w:rPr>
        <w:t>Tietovaatimusten osoittaminen ei vaadi koulutuksiin osallistumista. Hakija osoittaa pätevyytensä hyväksytysti suoritetulla tentillä. Alla on kuvattu luontoselvittäjän tietovaatimukset.</w:t>
      </w:r>
    </w:p>
    <w:p w14:paraId="752630D7" w14:textId="77777777" w:rsidR="00206257" w:rsidRPr="00ED3862" w:rsidRDefault="00206257" w:rsidP="00206257">
      <w:pPr>
        <w:rPr>
          <w:rFonts w:cs="Arial"/>
          <w:b/>
          <w:szCs w:val="22"/>
        </w:rPr>
      </w:pPr>
    </w:p>
    <w:p w14:paraId="552C8EAE" w14:textId="77777777" w:rsidR="00206257" w:rsidRPr="00ED3862" w:rsidRDefault="00206257" w:rsidP="00206257">
      <w:pPr>
        <w:rPr>
          <w:rFonts w:cs="Arial"/>
          <w:b/>
          <w:szCs w:val="22"/>
        </w:rPr>
      </w:pPr>
      <w:r w:rsidRPr="00ED3862">
        <w:rPr>
          <w:rFonts w:cs="Arial"/>
          <w:b/>
          <w:szCs w:val="22"/>
        </w:rPr>
        <w:t>2.1 Yleistä</w:t>
      </w:r>
    </w:p>
    <w:p w14:paraId="296A9CAD" w14:textId="77777777" w:rsidR="00206257" w:rsidRPr="00ED3862" w:rsidRDefault="00206257" w:rsidP="00206257">
      <w:pPr>
        <w:pStyle w:val="Luettelokappale"/>
        <w:numPr>
          <w:ilvl w:val="0"/>
          <w:numId w:val="13"/>
        </w:numPr>
        <w:rPr>
          <w:rFonts w:cs="Arial"/>
        </w:rPr>
      </w:pPr>
      <w:r w:rsidRPr="00ED3862">
        <w:rPr>
          <w:rFonts w:cs="Arial"/>
        </w:rPr>
        <w:t>Selvitysten luonne: tulee tietää milloin tarvitaan maastokatselmus, inventointi, selvitys, kartoitus tai vaikutusarviointi.</w:t>
      </w:r>
    </w:p>
    <w:p w14:paraId="7A096F29" w14:textId="77777777" w:rsidR="00206257" w:rsidRPr="00ED3862" w:rsidRDefault="00206257" w:rsidP="00206257">
      <w:pPr>
        <w:pStyle w:val="Luettelokappale"/>
        <w:numPr>
          <w:ilvl w:val="0"/>
          <w:numId w:val="13"/>
        </w:numPr>
        <w:rPr>
          <w:rFonts w:cs="Arial"/>
        </w:rPr>
      </w:pPr>
      <w:r w:rsidRPr="00ED3862">
        <w:rPr>
          <w:rFonts w:cs="Arial"/>
        </w:rPr>
        <w:t>Selvittäjän tulee</w:t>
      </w:r>
    </w:p>
    <w:p w14:paraId="56FA81B0" w14:textId="77777777" w:rsidR="00206257" w:rsidRPr="00ED3862" w:rsidRDefault="00206257" w:rsidP="00206257">
      <w:pPr>
        <w:pStyle w:val="Luettelokappale"/>
        <w:numPr>
          <w:ilvl w:val="1"/>
          <w:numId w:val="13"/>
        </w:numPr>
        <w:rPr>
          <w:rFonts w:cs="Arial"/>
        </w:rPr>
      </w:pPr>
      <w:r w:rsidRPr="00ED3862">
        <w:rPr>
          <w:rFonts w:cs="Arial"/>
        </w:rPr>
        <w:t>Tunnistaa roolinsa ja vastuunsa oikeanlaisen selvityksen toteuttamisessa</w:t>
      </w:r>
    </w:p>
    <w:p w14:paraId="634E1846" w14:textId="77777777" w:rsidR="00206257" w:rsidRPr="00ED3862" w:rsidRDefault="00206257" w:rsidP="00206257">
      <w:pPr>
        <w:pStyle w:val="Luettelokappale"/>
        <w:numPr>
          <w:ilvl w:val="1"/>
          <w:numId w:val="13"/>
        </w:numPr>
        <w:rPr>
          <w:rFonts w:cs="Arial"/>
        </w:rPr>
      </w:pPr>
      <w:r w:rsidRPr="00ED3862">
        <w:rPr>
          <w:rFonts w:cs="Arial"/>
        </w:rPr>
        <w:t>Osata esittää työtarjouksissa tarkoituksenmukaisia selvitysmenetelmiä ja tarvittavia erillisselvityksiä</w:t>
      </w:r>
    </w:p>
    <w:p w14:paraId="46061F61" w14:textId="77777777" w:rsidR="00206257" w:rsidRPr="00ED3862" w:rsidRDefault="00206257" w:rsidP="00206257">
      <w:pPr>
        <w:pStyle w:val="Luettelokappale"/>
        <w:numPr>
          <w:ilvl w:val="1"/>
          <w:numId w:val="13"/>
        </w:numPr>
        <w:rPr>
          <w:rFonts w:cs="Arial"/>
        </w:rPr>
      </w:pPr>
      <w:r w:rsidRPr="00ED3862">
        <w:rPr>
          <w:rFonts w:cs="Arial"/>
        </w:rPr>
        <w:t>Osata arvioida työn kustannukset ja perustella arvionsa</w:t>
      </w:r>
    </w:p>
    <w:p w14:paraId="73EE9FEE" w14:textId="77777777" w:rsidR="00206257" w:rsidRPr="00ED3862" w:rsidRDefault="00206257" w:rsidP="00206257">
      <w:pPr>
        <w:pStyle w:val="Luettelokappale"/>
        <w:numPr>
          <w:ilvl w:val="0"/>
          <w:numId w:val="13"/>
        </w:numPr>
        <w:rPr>
          <w:rFonts w:cs="Arial"/>
        </w:rPr>
      </w:pPr>
      <w:r w:rsidRPr="00ED3862">
        <w:rPr>
          <w:rFonts w:cs="Arial"/>
        </w:rPr>
        <w:t>Selvityksen sisältö tulee laatia tilaajan, viranomaisen ja selvittäjän yhteistyönä.</w:t>
      </w:r>
    </w:p>
    <w:p w14:paraId="247A698B" w14:textId="77777777" w:rsidR="00206257" w:rsidRPr="00ED3862" w:rsidRDefault="00206257" w:rsidP="00206257">
      <w:pPr>
        <w:rPr>
          <w:rFonts w:cs="Arial"/>
          <w:b/>
          <w:szCs w:val="22"/>
        </w:rPr>
      </w:pPr>
    </w:p>
    <w:p w14:paraId="072FCB8C" w14:textId="77777777" w:rsidR="00206257" w:rsidRPr="00ED3862" w:rsidRDefault="00206257" w:rsidP="00206257">
      <w:pPr>
        <w:rPr>
          <w:rFonts w:cs="Arial"/>
          <w:szCs w:val="22"/>
        </w:rPr>
      </w:pPr>
      <w:r w:rsidRPr="00ED3862">
        <w:rPr>
          <w:rFonts w:cs="Arial"/>
          <w:b/>
          <w:szCs w:val="22"/>
        </w:rPr>
        <w:t>2.2 Säädösperusta</w:t>
      </w:r>
    </w:p>
    <w:p w14:paraId="4FA0695D" w14:textId="77777777" w:rsidR="00206257" w:rsidRPr="00ED3862" w:rsidRDefault="00206257" w:rsidP="00206257">
      <w:pPr>
        <w:rPr>
          <w:rFonts w:cs="Arial"/>
          <w:szCs w:val="22"/>
        </w:rPr>
      </w:pPr>
      <w:r w:rsidRPr="00ED3862">
        <w:rPr>
          <w:rFonts w:cs="Arial"/>
          <w:szCs w:val="22"/>
        </w:rPr>
        <w:t>Selvitysten laatijan tulee tuntea keskeiset säädökset keskeisiltä osiltaan ja osata soveltaa niitä:</w:t>
      </w:r>
    </w:p>
    <w:p w14:paraId="57F6F4C4" w14:textId="77777777" w:rsidR="00206257" w:rsidRPr="00ED3862" w:rsidRDefault="00206257" w:rsidP="00206257">
      <w:pPr>
        <w:pStyle w:val="Luettelokappale"/>
        <w:numPr>
          <w:ilvl w:val="0"/>
          <w:numId w:val="13"/>
        </w:numPr>
        <w:rPr>
          <w:rFonts w:cs="Arial"/>
        </w:rPr>
      </w:pPr>
      <w:r w:rsidRPr="00ED3862">
        <w:rPr>
          <w:rFonts w:cs="Arial"/>
        </w:rPr>
        <w:t>Luonnonsuojelulaki (LSL 1096/1996) ja -asetus liitteineen (LSA 160/1997)</w:t>
      </w:r>
      <w:r w:rsidR="00A42CA8">
        <w:rPr>
          <w:rFonts w:cs="Arial"/>
        </w:rPr>
        <w:t xml:space="preserve"> sekä l</w:t>
      </w:r>
      <w:r w:rsidR="00A42CA8" w:rsidRPr="00ED3862">
        <w:rPr>
          <w:rFonts w:cs="Arial"/>
        </w:rPr>
        <w:t>uontodirektiivi (92/43/ETY)</w:t>
      </w:r>
      <w:r w:rsidR="00A42CA8">
        <w:rPr>
          <w:rFonts w:cs="Arial"/>
        </w:rPr>
        <w:t xml:space="preserve"> ja l</w:t>
      </w:r>
      <w:r w:rsidR="00A42CA8" w:rsidRPr="00ED3862">
        <w:rPr>
          <w:rFonts w:cs="Arial"/>
        </w:rPr>
        <w:t>intudirektiivi (79/409/EEC)</w:t>
      </w:r>
      <w:r w:rsidRPr="00ED3862">
        <w:rPr>
          <w:rFonts w:cs="Arial"/>
        </w:rPr>
        <w:t>, esim.:</w:t>
      </w:r>
    </w:p>
    <w:p w14:paraId="3818F731" w14:textId="77777777" w:rsidR="00206257" w:rsidRPr="00ED3862" w:rsidRDefault="00206257" w:rsidP="00206257">
      <w:pPr>
        <w:pStyle w:val="Luettelokappale"/>
        <w:numPr>
          <w:ilvl w:val="1"/>
          <w:numId w:val="13"/>
        </w:numPr>
        <w:rPr>
          <w:rFonts w:cs="Arial"/>
        </w:rPr>
      </w:pPr>
      <w:r w:rsidRPr="00ED3862">
        <w:rPr>
          <w:rFonts w:cs="Arial"/>
        </w:rPr>
        <w:t>Luonnonsuojeluohjelmat, Natura 2000 -alueet, luonnonsuojelualueet, luontotyypit, eliölajien suojelu, luonnonmuistomerkit ja maisema-alueet</w:t>
      </w:r>
    </w:p>
    <w:p w14:paraId="30CFF389" w14:textId="77777777" w:rsidR="0003323E" w:rsidRDefault="006656CF" w:rsidP="00D02AC5">
      <w:pPr>
        <w:pStyle w:val="Luettelokappale"/>
        <w:numPr>
          <w:ilvl w:val="0"/>
          <w:numId w:val="13"/>
        </w:numPr>
        <w:rPr>
          <w:rFonts w:cs="Arial"/>
        </w:rPr>
      </w:pPr>
      <w:r>
        <w:t>L</w:t>
      </w:r>
      <w:r w:rsidRPr="006656CF">
        <w:rPr>
          <w:rFonts w:cs="Arial"/>
        </w:rPr>
        <w:t>aki vieraslajeista aiheutuvien riskien hallinnasta (1709/2015) ja valtioneuvoston asetus vieraslajeista aiheutuvien riskien hallinnasta (704/2019)</w:t>
      </w:r>
      <w:r w:rsidR="0096775E">
        <w:rPr>
          <w:rFonts w:cs="Arial"/>
        </w:rPr>
        <w:t>,</w:t>
      </w:r>
      <w:r>
        <w:rPr>
          <w:rFonts w:cs="Arial"/>
        </w:rPr>
        <w:t xml:space="preserve"> </w:t>
      </w:r>
      <w:r w:rsidRPr="006656CF">
        <w:rPr>
          <w:rFonts w:cs="Arial"/>
        </w:rPr>
        <w:t>EU:n vieraslajiasetu</w:t>
      </w:r>
      <w:r>
        <w:rPr>
          <w:rFonts w:cs="Arial"/>
        </w:rPr>
        <w:t>s</w:t>
      </w:r>
      <w:r w:rsidRPr="006656CF">
        <w:rPr>
          <w:rFonts w:cs="Arial"/>
        </w:rPr>
        <w:t xml:space="preserve"> (EU N:o 1143/2014)</w:t>
      </w:r>
      <w:r w:rsidR="0096775E">
        <w:rPr>
          <w:rFonts w:cs="Arial"/>
        </w:rPr>
        <w:t xml:space="preserve"> sekä </w:t>
      </w:r>
      <w:r w:rsidR="0096775E" w:rsidRPr="0096775E">
        <w:rPr>
          <w:rFonts w:cs="Arial"/>
        </w:rPr>
        <w:t>täytäntöönpanoasetuks</w:t>
      </w:r>
      <w:r w:rsidR="0096775E">
        <w:rPr>
          <w:rFonts w:cs="Arial"/>
        </w:rPr>
        <w:t>et</w:t>
      </w:r>
      <w:r w:rsidR="0096775E" w:rsidRPr="0096775E">
        <w:rPr>
          <w:rFonts w:cs="Arial"/>
        </w:rPr>
        <w:t xml:space="preserve"> (EU) 2016/1141 ja (EU) 2017/1263</w:t>
      </w:r>
    </w:p>
    <w:p w14:paraId="34BE955A" w14:textId="77777777" w:rsidR="00206257" w:rsidRPr="00ED3862" w:rsidRDefault="00206257" w:rsidP="00206257">
      <w:pPr>
        <w:pStyle w:val="Luettelokappale"/>
        <w:numPr>
          <w:ilvl w:val="0"/>
          <w:numId w:val="13"/>
        </w:numPr>
        <w:rPr>
          <w:rFonts w:cs="Arial"/>
        </w:rPr>
      </w:pPr>
      <w:r w:rsidRPr="00ED3862">
        <w:rPr>
          <w:rFonts w:cs="Arial"/>
        </w:rPr>
        <w:t>Laki ympäristövaikutusten arviointimenettelystä (YVAL 252/2017)</w:t>
      </w:r>
      <w:r w:rsidR="0096775E">
        <w:rPr>
          <w:rFonts w:cs="Arial"/>
        </w:rPr>
        <w:t xml:space="preserve"> ja </w:t>
      </w:r>
      <w:r w:rsidR="0096775E" w:rsidRPr="00ED3862">
        <w:rPr>
          <w:rFonts w:cs="Arial"/>
        </w:rPr>
        <w:t>SEA-direktiivi (2001/42/EC)</w:t>
      </w:r>
    </w:p>
    <w:p w14:paraId="0E747B95" w14:textId="77777777" w:rsidR="00206257" w:rsidRPr="00ED3862" w:rsidRDefault="00206257" w:rsidP="00206257">
      <w:pPr>
        <w:pStyle w:val="Luettelokappale"/>
        <w:numPr>
          <w:ilvl w:val="0"/>
          <w:numId w:val="13"/>
        </w:numPr>
        <w:rPr>
          <w:rFonts w:cs="Arial"/>
        </w:rPr>
      </w:pPr>
      <w:r w:rsidRPr="00ED3862">
        <w:rPr>
          <w:rFonts w:cs="Arial"/>
        </w:rPr>
        <w:t>Maankäyttö- ja rakennuslaki (</w:t>
      </w:r>
      <w:r w:rsidR="0096775E">
        <w:rPr>
          <w:rFonts w:cs="Arial"/>
        </w:rPr>
        <w:t xml:space="preserve">MRL </w:t>
      </w:r>
      <w:r w:rsidRPr="00ED3862">
        <w:rPr>
          <w:rFonts w:cs="Arial"/>
        </w:rPr>
        <w:t>132/1999) keskeisiltä osiltaan</w:t>
      </w:r>
    </w:p>
    <w:p w14:paraId="25B5CD76" w14:textId="77777777" w:rsidR="00206257" w:rsidRPr="00ED3862" w:rsidRDefault="00206257" w:rsidP="00206257">
      <w:pPr>
        <w:pStyle w:val="Luettelokappale"/>
        <w:numPr>
          <w:ilvl w:val="1"/>
          <w:numId w:val="13"/>
        </w:numPr>
        <w:rPr>
          <w:rFonts w:cs="Arial"/>
        </w:rPr>
      </w:pPr>
      <w:r w:rsidRPr="00ED3862">
        <w:rPr>
          <w:rFonts w:cs="Arial"/>
        </w:rPr>
        <w:t>Kaavojen sisältövaatimuksia koskevat pykälät (</w:t>
      </w:r>
      <w:r w:rsidR="0096775E">
        <w:rPr>
          <w:rFonts w:cs="Arial"/>
        </w:rPr>
        <w:t xml:space="preserve">MRL </w:t>
      </w:r>
      <w:r w:rsidRPr="00ED3862">
        <w:rPr>
          <w:rFonts w:cs="Arial"/>
        </w:rPr>
        <w:t>28 §, 39 §, 54 §)</w:t>
      </w:r>
    </w:p>
    <w:p w14:paraId="4A97E289" w14:textId="77777777" w:rsidR="00206257" w:rsidRPr="00ED3862" w:rsidRDefault="00206257" w:rsidP="00206257">
      <w:pPr>
        <w:pStyle w:val="Luettelokappale"/>
        <w:numPr>
          <w:ilvl w:val="1"/>
          <w:numId w:val="13"/>
        </w:numPr>
        <w:rPr>
          <w:rFonts w:cs="Arial"/>
        </w:rPr>
      </w:pPr>
      <w:r w:rsidRPr="00ED3862">
        <w:rPr>
          <w:rFonts w:cs="Arial"/>
        </w:rPr>
        <w:t>Asemakaavataso tai yleiskaavataso luonnonsuojelun kannalta keskeisten kysymysten osalta</w:t>
      </w:r>
    </w:p>
    <w:p w14:paraId="3FDA843A" w14:textId="77777777" w:rsidR="00206257" w:rsidRPr="00ED3862" w:rsidRDefault="00206257" w:rsidP="00206257">
      <w:pPr>
        <w:pStyle w:val="Luettelokappale"/>
        <w:numPr>
          <w:ilvl w:val="1"/>
          <w:numId w:val="13"/>
        </w:numPr>
        <w:rPr>
          <w:rFonts w:cs="Arial"/>
        </w:rPr>
      </w:pPr>
      <w:r w:rsidRPr="00ED3862">
        <w:rPr>
          <w:rFonts w:cs="Arial"/>
        </w:rPr>
        <w:t>Maakuntakaavataso yleisellä tasolla (esim. aluevaraukset)</w:t>
      </w:r>
    </w:p>
    <w:p w14:paraId="3D0F7279" w14:textId="77777777" w:rsidR="00206257" w:rsidRPr="00ED3862" w:rsidRDefault="00206257" w:rsidP="00206257">
      <w:pPr>
        <w:pStyle w:val="Luettelokappale"/>
        <w:numPr>
          <w:ilvl w:val="0"/>
          <w:numId w:val="13"/>
        </w:numPr>
        <w:rPr>
          <w:rFonts w:cs="Arial"/>
        </w:rPr>
      </w:pPr>
      <w:r w:rsidRPr="00ED3862">
        <w:rPr>
          <w:rFonts w:cs="Arial"/>
        </w:rPr>
        <w:t>Maa-aineslaki (</w:t>
      </w:r>
      <w:r w:rsidR="0096775E">
        <w:rPr>
          <w:rFonts w:cs="Arial"/>
        </w:rPr>
        <w:t xml:space="preserve">MAL </w:t>
      </w:r>
      <w:r w:rsidRPr="00ED3862">
        <w:rPr>
          <w:rFonts w:cs="Arial"/>
        </w:rPr>
        <w:t>555/1981)</w:t>
      </w:r>
    </w:p>
    <w:p w14:paraId="14A757CA" w14:textId="77777777" w:rsidR="00206257" w:rsidRPr="00ED3862" w:rsidRDefault="00206257" w:rsidP="00206257">
      <w:pPr>
        <w:pStyle w:val="Luettelokappale"/>
        <w:numPr>
          <w:ilvl w:val="1"/>
          <w:numId w:val="13"/>
        </w:numPr>
        <w:rPr>
          <w:rFonts w:cs="Arial"/>
        </w:rPr>
      </w:pPr>
      <w:r w:rsidRPr="00ED3862">
        <w:rPr>
          <w:rFonts w:cs="Arial"/>
        </w:rPr>
        <w:t>Ainesten ottamisen rajoitukset yleispiirteisesti</w:t>
      </w:r>
    </w:p>
    <w:p w14:paraId="72DF8CF6" w14:textId="77777777" w:rsidR="00206257" w:rsidRPr="00ED3862" w:rsidRDefault="00206257" w:rsidP="00206257">
      <w:pPr>
        <w:pStyle w:val="Luettelokappale"/>
        <w:numPr>
          <w:ilvl w:val="0"/>
          <w:numId w:val="13"/>
        </w:numPr>
        <w:rPr>
          <w:rFonts w:cs="Arial"/>
        </w:rPr>
      </w:pPr>
      <w:r w:rsidRPr="00ED3862">
        <w:rPr>
          <w:rFonts w:cs="Arial"/>
        </w:rPr>
        <w:t>Metsälaki (MetsäL 1093/1996) ja Valtioneuvoston asetus metsien kestävästä hoidosta ja käytöstä (</w:t>
      </w:r>
      <w:proofErr w:type="spellStart"/>
      <w:r w:rsidRPr="00ED3862">
        <w:rPr>
          <w:rFonts w:cs="Arial"/>
        </w:rPr>
        <w:t>MetsäA</w:t>
      </w:r>
      <w:proofErr w:type="spellEnd"/>
      <w:r w:rsidRPr="00ED3862">
        <w:rPr>
          <w:rFonts w:cs="Arial"/>
        </w:rPr>
        <w:t xml:space="preserve"> 1308/2013)</w:t>
      </w:r>
    </w:p>
    <w:p w14:paraId="052FBC7F" w14:textId="77777777" w:rsidR="00206257" w:rsidRPr="00ED3862" w:rsidRDefault="00206257" w:rsidP="00206257">
      <w:pPr>
        <w:pStyle w:val="Luettelokappale"/>
        <w:numPr>
          <w:ilvl w:val="1"/>
          <w:numId w:val="13"/>
        </w:numPr>
        <w:rPr>
          <w:rFonts w:cs="Arial"/>
        </w:rPr>
      </w:pPr>
      <w:r w:rsidRPr="00ED3862">
        <w:rPr>
          <w:rFonts w:cs="Arial"/>
        </w:rPr>
        <w:t>Erityisen tärkeät elinympäristöt (</w:t>
      </w:r>
      <w:proofErr w:type="spellStart"/>
      <w:r w:rsidRPr="00ED3862">
        <w:rPr>
          <w:rFonts w:cs="Arial"/>
        </w:rPr>
        <w:t>MetsäL</w:t>
      </w:r>
      <w:proofErr w:type="spellEnd"/>
      <w:r w:rsidRPr="00ED3862">
        <w:rPr>
          <w:rFonts w:cs="Arial"/>
        </w:rPr>
        <w:t xml:space="preserve"> 10 §, </w:t>
      </w:r>
      <w:proofErr w:type="spellStart"/>
      <w:r w:rsidRPr="00ED3862">
        <w:rPr>
          <w:rFonts w:cs="Arial"/>
        </w:rPr>
        <w:t>MetsäA</w:t>
      </w:r>
      <w:proofErr w:type="spellEnd"/>
      <w:r w:rsidRPr="00ED3862">
        <w:rPr>
          <w:rFonts w:cs="Arial"/>
        </w:rPr>
        <w:t xml:space="preserve"> 4 luku)</w:t>
      </w:r>
    </w:p>
    <w:p w14:paraId="135F02D2" w14:textId="77777777" w:rsidR="00206257" w:rsidRPr="00ED3862" w:rsidRDefault="00206257" w:rsidP="00206257">
      <w:pPr>
        <w:pStyle w:val="Luettelokappale"/>
        <w:numPr>
          <w:ilvl w:val="0"/>
          <w:numId w:val="13"/>
        </w:numPr>
        <w:rPr>
          <w:rFonts w:cs="Arial"/>
        </w:rPr>
      </w:pPr>
      <w:r w:rsidRPr="00ED3862">
        <w:rPr>
          <w:rFonts w:cs="Arial"/>
        </w:rPr>
        <w:t>Vesilaki (</w:t>
      </w:r>
      <w:proofErr w:type="spellStart"/>
      <w:r w:rsidRPr="00ED3862">
        <w:rPr>
          <w:rFonts w:cs="Arial"/>
        </w:rPr>
        <w:t>VesiL</w:t>
      </w:r>
      <w:proofErr w:type="spellEnd"/>
      <w:r w:rsidRPr="00ED3862">
        <w:rPr>
          <w:rFonts w:cs="Arial"/>
        </w:rPr>
        <w:t xml:space="preserve"> 587/2011)</w:t>
      </w:r>
    </w:p>
    <w:p w14:paraId="3EFBEBFC" w14:textId="77777777" w:rsidR="00206257" w:rsidRPr="00ED3862" w:rsidRDefault="00206257" w:rsidP="00206257">
      <w:pPr>
        <w:pStyle w:val="Luettelokappale"/>
        <w:numPr>
          <w:ilvl w:val="1"/>
          <w:numId w:val="13"/>
        </w:numPr>
        <w:rPr>
          <w:rFonts w:cs="Arial"/>
        </w:rPr>
      </w:pPr>
      <w:r w:rsidRPr="00ED3862">
        <w:rPr>
          <w:rFonts w:cs="Arial"/>
        </w:rPr>
        <w:lastRenderedPageBreak/>
        <w:t>Eräiden luontotyyppien suojelu (</w:t>
      </w:r>
      <w:proofErr w:type="spellStart"/>
      <w:r w:rsidRPr="00ED3862">
        <w:rPr>
          <w:rFonts w:cs="Arial"/>
        </w:rPr>
        <w:t>VesiL</w:t>
      </w:r>
      <w:proofErr w:type="spellEnd"/>
      <w:r w:rsidRPr="00ED3862">
        <w:rPr>
          <w:rFonts w:cs="Arial"/>
        </w:rPr>
        <w:t xml:space="preserve"> 2 luvun 11 §)</w:t>
      </w:r>
    </w:p>
    <w:p w14:paraId="6198F724" w14:textId="77777777" w:rsidR="00206257" w:rsidRPr="00ED3862" w:rsidRDefault="00206257" w:rsidP="00206257">
      <w:pPr>
        <w:pStyle w:val="Luettelokappale"/>
        <w:numPr>
          <w:ilvl w:val="0"/>
          <w:numId w:val="13"/>
        </w:numPr>
        <w:rPr>
          <w:rFonts w:cs="Arial"/>
        </w:rPr>
      </w:pPr>
      <w:r w:rsidRPr="00ED3862">
        <w:rPr>
          <w:rFonts w:cs="Arial"/>
        </w:rPr>
        <w:t>Ympäristönsuojelulaki (YSL 527/2014) keskeisiltä osilta</w:t>
      </w:r>
    </w:p>
    <w:p w14:paraId="444DFCB1" w14:textId="77777777" w:rsidR="00206257" w:rsidRDefault="00206257" w:rsidP="00206257">
      <w:pPr>
        <w:pStyle w:val="Luettelokappale"/>
        <w:numPr>
          <w:ilvl w:val="0"/>
          <w:numId w:val="13"/>
        </w:numPr>
        <w:rPr>
          <w:rFonts w:cs="Arial"/>
        </w:rPr>
      </w:pPr>
      <w:r w:rsidRPr="00ED3862">
        <w:rPr>
          <w:rFonts w:cs="Arial"/>
        </w:rPr>
        <w:t>Koskiensuojelulain (KSL 35/1987) kohteiden huomioiminen maankäytön suunnittelussa</w:t>
      </w:r>
    </w:p>
    <w:p w14:paraId="7EE3D941" w14:textId="77777777" w:rsidR="005B071A" w:rsidRPr="00ED3862" w:rsidRDefault="005B071A" w:rsidP="00206257">
      <w:pPr>
        <w:pStyle w:val="Luettelokappale"/>
        <w:numPr>
          <w:ilvl w:val="0"/>
          <w:numId w:val="13"/>
        </w:numPr>
        <w:rPr>
          <w:rFonts w:cs="Arial"/>
        </w:rPr>
      </w:pPr>
      <w:r w:rsidRPr="005B071A">
        <w:rPr>
          <w:rFonts w:cs="Arial"/>
        </w:rPr>
        <w:t>Laki viranomaisten toiminnan julkisuudesta (621/1999) soveltuvin osin: 22 §, 23 §, 24 § 1 mom. kohta 14) ja 35 §</w:t>
      </w:r>
    </w:p>
    <w:p w14:paraId="06129358" w14:textId="77777777" w:rsidR="00206257" w:rsidRPr="00ED3862" w:rsidRDefault="00206257" w:rsidP="00206257">
      <w:pPr>
        <w:rPr>
          <w:rFonts w:cs="Arial"/>
        </w:rPr>
      </w:pPr>
    </w:p>
    <w:p w14:paraId="11AB4CD8" w14:textId="77777777" w:rsidR="00206257" w:rsidRPr="00ED3862" w:rsidRDefault="00206257" w:rsidP="00206257">
      <w:pPr>
        <w:rPr>
          <w:rFonts w:cs="Arial"/>
          <w:b/>
          <w:szCs w:val="22"/>
        </w:rPr>
      </w:pPr>
      <w:r w:rsidRPr="00ED3862">
        <w:rPr>
          <w:rFonts w:cs="Arial"/>
          <w:b/>
          <w:szCs w:val="22"/>
        </w:rPr>
        <w:t>2.3 Ekologian perusosaaminen</w:t>
      </w:r>
    </w:p>
    <w:p w14:paraId="73AFC4F2" w14:textId="77777777" w:rsidR="00206257" w:rsidRPr="00ED3862" w:rsidRDefault="00206257" w:rsidP="00206257">
      <w:pPr>
        <w:rPr>
          <w:rFonts w:cs="Arial"/>
        </w:rPr>
      </w:pPr>
      <w:r w:rsidRPr="00ED3862">
        <w:rPr>
          <w:rFonts w:cs="Arial"/>
        </w:rPr>
        <w:t>Selvityksen laatijan tulee osata seuraavat asiat:</w:t>
      </w:r>
    </w:p>
    <w:p w14:paraId="392366E2" w14:textId="77777777" w:rsidR="00206257" w:rsidRPr="00ED3862" w:rsidRDefault="00206257" w:rsidP="00206257">
      <w:pPr>
        <w:pStyle w:val="Luettelokappale"/>
        <w:numPr>
          <w:ilvl w:val="0"/>
          <w:numId w:val="13"/>
        </w:numPr>
        <w:rPr>
          <w:rFonts w:cs="Arial"/>
        </w:rPr>
      </w:pPr>
      <w:r w:rsidRPr="00ED3862">
        <w:rPr>
          <w:rFonts w:cs="Arial"/>
        </w:rPr>
        <w:t>Hyvä osaaminen ekosysteemien toiminnasta sekä ekosysteemien sisäisistä ja ekosysteemien välisistä vuorovaikutussuhteista.</w:t>
      </w:r>
    </w:p>
    <w:p w14:paraId="1E2EC664" w14:textId="77777777" w:rsidR="00206257" w:rsidRPr="00ED3862" w:rsidRDefault="00206257" w:rsidP="00206257">
      <w:pPr>
        <w:pStyle w:val="Luettelokappale"/>
        <w:numPr>
          <w:ilvl w:val="0"/>
          <w:numId w:val="13"/>
        </w:numPr>
        <w:rPr>
          <w:rFonts w:cs="Arial"/>
        </w:rPr>
      </w:pPr>
      <w:r w:rsidRPr="00ED3862">
        <w:rPr>
          <w:rFonts w:cs="Arial"/>
        </w:rPr>
        <w:t>Tunnistaa ja kuvata kohdealueen luontoon kohdistuvat paineet ja uhkat sekä pystyä tekemään kehitysennusteita ja arvioita hoito- tai ennallistamistarpeesta tai mahdollisuuksista välttää suunnitellun hankeen haitallisia vaikutuksia.</w:t>
      </w:r>
    </w:p>
    <w:p w14:paraId="037DBF73" w14:textId="77777777" w:rsidR="00206257" w:rsidRPr="00ED3862" w:rsidRDefault="00206257" w:rsidP="00206257">
      <w:pPr>
        <w:rPr>
          <w:rFonts w:cs="Arial"/>
          <w:b/>
          <w:szCs w:val="22"/>
        </w:rPr>
      </w:pPr>
    </w:p>
    <w:p w14:paraId="0A265F72" w14:textId="77777777" w:rsidR="00206257" w:rsidRPr="00ED3862" w:rsidRDefault="00206257" w:rsidP="00206257">
      <w:pPr>
        <w:rPr>
          <w:rFonts w:cs="Arial"/>
          <w:b/>
          <w:szCs w:val="22"/>
        </w:rPr>
      </w:pPr>
      <w:r w:rsidRPr="00ED3862">
        <w:rPr>
          <w:rFonts w:cs="Arial"/>
          <w:b/>
          <w:szCs w:val="22"/>
        </w:rPr>
        <w:t>2.4 Maastotyön hyvät käytännöt: suunnitelmallisuus ja tiedon kustannustehokas hyödyntäminen</w:t>
      </w:r>
    </w:p>
    <w:p w14:paraId="7D284285" w14:textId="77777777" w:rsidR="00206257" w:rsidRPr="00ED3862" w:rsidRDefault="00206257" w:rsidP="00206257">
      <w:pPr>
        <w:rPr>
          <w:rFonts w:cs="Arial"/>
        </w:rPr>
      </w:pPr>
      <w:r w:rsidRPr="00ED3862">
        <w:rPr>
          <w:rFonts w:cs="Arial"/>
        </w:rPr>
        <w:t>Selvitysten laatijan tulee osata seuraavat asiat:</w:t>
      </w:r>
    </w:p>
    <w:p w14:paraId="0C8CEBAB" w14:textId="77777777" w:rsidR="00206257" w:rsidRPr="00ED3862" w:rsidRDefault="00206257" w:rsidP="00206257">
      <w:pPr>
        <w:pStyle w:val="Luettelokappale"/>
        <w:numPr>
          <w:ilvl w:val="0"/>
          <w:numId w:val="13"/>
        </w:numPr>
        <w:rPr>
          <w:rFonts w:cs="Arial"/>
        </w:rPr>
      </w:pPr>
      <w:r w:rsidRPr="00ED3862">
        <w:rPr>
          <w:rFonts w:cs="Arial"/>
        </w:rPr>
        <w:t>Maanomistajan tiedottaminen tarpeen mukaan.</w:t>
      </w:r>
    </w:p>
    <w:p w14:paraId="1539C2A2" w14:textId="77777777" w:rsidR="00206257" w:rsidRPr="00ED3862" w:rsidRDefault="00206257" w:rsidP="00206257">
      <w:pPr>
        <w:pStyle w:val="Luettelokappale"/>
        <w:numPr>
          <w:ilvl w:val="0"/>
          <w:numId w:val="13"/>
        </w:numPr>
        <w:rPr>
          <w:rFonts w:cs="Arial"/>
        </w:rPr>
      </w:pPr>
      <w:r w:rsidRPr="00ED3862">
        <w:rPr>
          <w:rFonts w:cs="Arial"/>
        </w:rPr>
        <w:t>Tarpeelliset luvat.</w:t>
      </w:r>
    </w:p>
    <w:p w14:paraId="63EC8D94" w14:textId="77777777" w:rsidR="00206257" w:rsidRPr="00ED3862" w:rsidRDefault="00206257" w:rsidP="00206257">
      <w:pPr>
        <w:pStyle w:val="Luettelokappale"/>
        <w:numPr>
          <w:ilvl w:val="0"/>
          <w:numId w:val="13"/>
        </w:numPr>
        <w:rPr>
          <w:rFonts w:cs="Arial"/>
        </w:rPr>
      </w:pPr>
      <w:r w:rsidRPr="00ED3862">
        <w:rPr>
          <w:rFonts w:cs="Arial"/>
        </w:rPr>
        <w:t>Maastotyöt tulee suorittaa oikea-aikaisesti (vuodenajat, vuorokauden kierto, sääolosuhteiden huomioiminen).</w:t>
      </w:r>
    </w:p>
    <w:p w14:paraId="0500409C" w14:textId="77777777" w:rsidR="00206257" w:rsidRPr="00ED3862" w:rsidRDefault="00206257" w:rsidP="00206257">
      <w:pPr>
        <w:pStyle w:val="Luettelokappale"/>
        <w:numPr>
          <w:ilvl w:val="0"/>
          <w:numId w:val="13"/>
        </w:numPr>
        <w:rPr>
          <w:rFonts w:cs="Arial"/>
        </w:rPr>
      </w:pPr>
      <w:r w:rsidRPr="00ED3862">
        <w:rPr>
          <w:rFonts w:cs="Arial"/>
        </w:rPr>
        <w:t>Kaikkiin työvaiheisiin (esiselvityksiin, inventointeihin, lajien määrittämiseen ja raportointiin sekä aineiston dokumentointiin) on varattava riittävästi työaikaa.</w:t>
      </w:r>
    </w:p>
    <w:p w14:paraId="75BB4BFA" w14:textId="77777777" w:rsidR="00206257" w:rsidRPr="00ED3862" w:rsidRDefault="00206257" w:rsidP="00206257">
      <w:pPr>
        <w:pStyle w:val="Luettelokappale"/>
        <w:numPr>
          <w:ilvl w:val="0"/>
          <w:numId w:val="13"/>
        </w:numPr>
        <w:rPr>
          <w:rFonts w:cs="Arial"/>
        </w:rPr>
      </w:pPr>
      <w:r w:rsidRPr="00ED3862">
        <w:rPr>
          <w:rFonts w:cs="Arial"/>
        </w:rPr>
        <w:t>Selvittäjän tulee tunnistaa ja raportoida luontoarvoiltaan kaikki merkittävät kohteet.</w:t>
      </w:r>
    </w:p>
    <w:p w14:paraId="2D5EB593" w14:textId="77777777" w:rsidR="00206257" w:rsidRPr="00ED3862" w:rsidRDefault="00206257" w:rsidP="00206257">
      <w:pPr>
        <w:pStyle w:val="Luettelokappale"/>
        <w:numPr>
          <w:ilvl w:val="0"/>
          <w:numId w:val="13"/>
        </w:numPr>
        <w:rPr>
          <w:rFonts w:cs="Arial"/>
        </w:rPr>
      </w:pPr>
      <w:r w:rsidRPr="00ED3862">
        <w:rPr>
          <w:rFonts w:cs="Arial"/>
        </w:rPr>
        <w:t>Ennen maastotöitä tulee selvittää alueelta tehdyt aiemmat selvitykset sekä aluetta koskevat havainnot eliölajitietojärjestelmissä (esim. ympäristöhallinnon Hertta eliölajit-järjestelmä, jatkossa laji.fi/viranomaisportaali).</w:t>
      </w:r>
    </w:p>
    <w:p w14:paraId="256896B4" w14:textId="77777777" w:rsidR="00206257" w:rsidRPr="00ED3862" w:rsidRDefault="00206257" w:rsidP="00206257">
      <w:pPr>
        <w:pStyle w:val="Luettelokappale"/>
        <w:numPr>
          <w:ilvl w:val="0"/>
          <w:numId w:val="13"/>
        </w:numPr>
        <w:rPr>
          <w:rFonts w:cs="Arial"/>
        </w:rPr>
      </w:pPr>
      <w:r w:rsidRPr="00ED3862">
        <w:rPr>
          <w:rFonts w:cs="Arial"/>
        </w:rPr>
        <w:t>Luontoselvittäjän on noudatettava työaikalakia (</w:t>
      </w:r>
      <w:proofErr w:type="spellStart"/>
      <w:r w:rsidRPr="00ED3862">
        <w:rPr>
          <w:rFonts w:cs="Arial"/>
        </w:rPr>
        <w:t>TAikaL</w:t>
      </w:r>
      <w:proofErr w:type="spellEnd"/>
      <w:r w:rsidRPr="00ED3862">
        <w:rPr>
          <w:rFonts w:cs="Arial"/>
        </w:rPr>
        <w:t xml:space="preserve"> </w:t>
      </w:r>
      <w:r w:rsidR="00F819AC">
        <w:rPr>
          <w:rFonts w:cs="Arial"/>
        </w:rPr>
        <w:t>872</w:t>
      </w:r>
      <w:r w:rsidRPr="00ED3862">
        <w:rPr>
          <w:rFonts w:cs="Arial"/>
        </w:rPr>
        <w:t>/</w:t>
      </w:r>
      <w:r w:rsidR="000F035D">
        <w:rPr>
          <w:rFonts w:cs="Arial"/>
        </w:rPr>
        <w:t>20</w:t>
      </w:r>
      <w:r w:rsidR="00F819AC">
        <w:rPr>
          <w:rFonts w:cs="Arial"/>
        </w:rPr>
        <w:t>19</w:t>
      </w:r>
      <w:r w:rsidRPr="00ED3862">
        <w:rPr>
          <w:rFonts w:cs="Arial"/>
        </w:rPr>
        <w:t>) myös maastotöissä, sillä tarkkuutta vaativia inventointeja ei voi tehdä ylirasittuneena.</w:t>
      </w:r>
    </w:p>
    <w:p w14:paraId="386A4A1D" w14:textId="77777777" w:rsidR="00206257" w:rsidRPr="00ED3862" w:rsidRDefault="00206257" w:rsidP="00206257">
      <w:pPr>
        <w:rPr>
          <w:rFonts w:cs="Arial"/>
        </w:rPr>
      </w:pPr>
    </w:p>
    <w:p w14:paraId="60AA0264" w14:textId="77777777" w:rsidR="00206257" w:rsidRPr="00ED3862" w:rsidRDefault="00206257" w:rsidP="00206257">
      <w:pPr>
        <w:rPr>
          <w:rFonts w:cs="Arial"/>
          <w:b/>
          <w:szCs w:val="22"/>
        </w:rPr>
      </w:pPr>
      <w:r w:rsidRPr="00ED3862">
        <w:rPr>
          <w:rFonts w:cs="Arial"/>
          <w:b/>
          <w:szCs w:val="22"/>
        </w:rPr>
        <w:t>2.5 Tarkoituksenmukaiset menetelmät</w:t>
      </w:r>
    </w:p>
    <w:p w14:paraId="752A9795" w14:textId="77777777" w:rsidR="00206257" w:rsidRPr="00ED3862" w:rsidRDefault="00206257" w:rsidP="00206257">
      <w:pPr>
        <w:rPr>
          <w:rFonts w:cs="Arial"/>
          <w:szCs w:val="22"/>
        </w:rPr>
      </w:pPr>
      <w:r w:rsidRPr="00ED3862">
        <w:rPr>
          <w:rFonts w:cs="Arial"/>
          <w:szCs w:val="22"/>
        </w:rPr>
        <w:t>Selvittäjän tulee osata valita kohteen luonteen mukaan selvitykseen soveltuvat menetelmät sekä osattava etsiä kohdetta koskevat aiemmat aineistot (kirjallisuus ja tietokannat). Selvittäjän tulee osata arvioida kohteelta aiemmin tehtyjen selvitysten laatua ja kattavuutta. Kaikki menetelmät tulee kuvata kirjallisesti.</w:t>
      </w:r>
    </w:p>
    <w:p w14:paraId="7E06267C" w14:textId="77777777" w:rsidR="00206257" w:rsidRPr="00ED3862" w:rsidRDefault="00206257" w:rsidP="00206257">
      <w:pPr>
        <w:pStyle w:val="Luettelokappale"/>
        <w:numPr>
          <w:ilvl w:val="0"/>
          <w:numId w:val="13"/>
        </w:numPr>
        <w:rPr>
          <w:rFonts w:cs="Arial"/>
        </w:rPr>
      </w:pPr>
      <w:r w:rsidRPr="00ED3862">
        <w:rPr>
          <w:rFonts w:cs="Arial"/>
        </w:rPr>
        <w:t>Selvittäjän tulee selvittää paikkatietoaineistoista tai muista lähteistä selvitysalueella ja muutos- ja vaikutusalueella olevat luonnonsuojelulain mukaiset suojelukohteet, luonnonsuojeluun liittyvien valtakunnallisten, maakunnallisten ja paikallisten selvitysten arvokkaat kohteet sekä mahdolliset kaavojen suojeluvaraukset (mm. Latauspalvelu LAPIO, Elinympäristön tietopalvelu Liiteri).</w:t>
      </w:r>
    </w:p>
    <w:p w14:paraId="4CFF70E3" w14:textId="77777777" w:rsidR="00206257" w:rsidRPr="00ED3862" w:rsidRDefault="00206257" w:rsidP="00206257">
      <w:pPr>
        <w:pStyle w:val="Luettelokappale"/>
        <w:numPr>
          <w:ilvl w:val="0"/>
          <w:numId w:val="13"/>
        </w:numPr>
        <w:rPr>
          <w:rFonts w:cs="Arial"/>
        </w:rPr>
      </w:pPr>
      <w:r w:rsidRPr="00ED3862">
        <w:rPr>
          <w:rFonts w:cs="Arial"/>
        </w:rPr>
        <w:t>Selvittäjän tulee tilata kysely kohteilta ja muutos- ja vaikutusalueelta aiemmin havaittujen uhanalaisten ja luontodirektiivin tiukasti suojeltujen lajien paikkatiedoista (esim. ympäristöhallinnon Hertta eliölajit-järjestelmä, jatkossa laji.fi/viranomaisportaali) ja hankkia tällaiset tiedot muista relevanteista kirjallisista ja suullisista lähteistä (esim. luontoharrastajat ja aiemmat selvitykset ns. harmaassa kirjallisuudessa).</w:t>
      </w:r>
    </w:p>
    <w:p w14:paraId="7E9A8875" w14:textId="77777777" w:rsidR="00206257" w:rsidRPr="00ED3862" w:rsidRDefault="00206257" w:rsidP="00206257">
      <w:pPr>
        <w:pStyle w:val="Luettelokappale"/>
        <w:numPr>
          <w:ilvl w:val="0"/>
          <w:numId w:val="13"/>
        </w:numPr>
        <w:rPr>
          <w:rFonts w:cs="Arial"/>
        </w:rPr>
      </w:pPr>
      <w:r w:rsidRPr="00ED3862">
        <w:rPr>
          <w:rFonts w:cs="Arial"/>
        </w:rPr>
        <w:t>Selvittäjän tulee tuntea näytteenoton ja havaintojen paikkatietoon perustuvat ilmoitustavat eri tietojärjestelmissä omien havaintojen tallentamiseksi.</w:t>
      </w:r>
    </w:p>
    <w:p w14:paraId="0971E219" w14:textId="77777777" w:rsidR="00206257" w:rsidRPr="00ED3862" w:rsidRDefault="00206257" w:rsidP="00206257">
      <w:pPr>
        <w:pStyle w:val="Luettelokappale"/>
        <w:numPr>
          <w:ilvl w:val="1"/>
          <w:numId w:val="17"/>
        </w:numPr>
        <w:rPr>
          <w:rFonts w:cs="Arial"/>
        </w:rPr>
      </w:pPr>
      <w:r w:rsidRPr="00ED3862">
        <w:rPr>
          <w:rFonts w:cs="Arial"/>
        </w:rPr>
        <w:t>Kartan liittäminen raporttiin: ilmansuunnat ja mittakaavat sekä sijainti esim. kunnassa tulee näkyä.</w:t>
      </w:r>
    </w:p>
    <w:p w14:paraId="70FB9AA4" w14:textId="77777777" w:rsidR="00206257" w:rsidRPr="00ED3862" w:rsidRDefault="00206257" w:rsidP="00206257">
      <w:pPr>
        <w:pStyle w:val="Luettelokappale"/>
        <w:numPr>
          <w:ilvl w:val="1"/>
          <w:numId w:val="17"/>
        </w:numPr>
        <w:rPr>
          <w:rFonts w:cs="Arial"/>
        </w:rPr>
      </w:pPr>
      <w:r w:rsidRPr="00ED3862">
        <w:rPr>
          <w:rFonts w:cs="Arial"/>
        </w:rPr>
        <w:t>GPS:n käyttö ja tietojen purku tietojärjestelmiin soveltuvassa muodossa.</w:t>
      </w:r>
    </w:p>
    <w:p w14:paraId="7F68834E" w14:textId="77777777" w:rsidR="00206257" w:rsidRPr="00ED3862" w:rsidRDefault="00206257" w:rsidP="00206257">
      <w:pPr>
        <w:pStyle w:val="Luettelokappale"/>
        <w:numPr>
          <w:ilvl w:val="0"/>
          <w:numId w:val="13"/>
        </w:numPr>
        <w:rPr>
          <w:rFonts w:cs="Arial"/>
        </w:rPr>
      </w:pPr>
      <w:r w:rsidRPr="00ED3862">
        <w:rPr>
          <w:rFonts w:cs="Arial"/>
        </w:rPr>
        <w:t>Menetelmien tulee soveltua arvokkaiden kohteiden ja lajien tunnistamiseen.</w:t>
      </w:r>
    </w:p>
    <w:p w14:paraId="67823FBE" w14:textId="77777777" w:rsidR="00206257" w:rsidRPr="00ED3862" w:rsidRDefault="00206257" w:rsidP="00206257">
      <w:pPr>
        <w:pStyle w:val="Luettelokappale"/>
        <w:numPr>
          <w:ilvl w:val="1"/>
          <w:numId w:val="13"/>
        </w:numPr>
        <w:rPr>
          <w:rFonts w:cs="Arial"/>
        </w:rPr>
      </w:pPr>
      <w:r w:rsidRPr="00ED3862">
        <w:rPr>
          <w:rFonts w:cs="Arial"/>
        </w:rPr>
        <w:t>Raportissa tulee arvioida selvityksen uusi tieto suhteessa toimeksiantoon ja aikaisemman tiedon tasoon.</w:t>
      </w:r>
    </w:p>
    <w:p w14:paraId="0AD45855" w14:textId="77777777" w:rsidR="00206257" w:rsidRDefault="00206257" w:rsidP="00206257">
      <w:pPr>
        <w:pStyle w:val="Luettelokappale"/>
        <w:numPr>
          <w:ilvl w:val="1"/>
          <w:numId w:val="13"/>
        </w:numPr>
        <w:rPr>
          <w:rFonts w:cs="Arial"/>
        </w:rPr>
      </w:pPr>
      <w:r w:rsidRPr="00ED3862">
        <w:rPr>
          <w:rFonts w:cs="Arial"/>
        </w:rPr>
        <w:t xml:space="preserve">Raportissa on arvioitava selvitysalueen mahdollisia </w:t>
      </w:r>
      <w:proofErr w:type="spellStart"/>
      <w:r w:rsidRPr="00ED3862">
        <w:rPr>
          <w:rFonts w:cs="Arial"/>
        </w:rPr>
        <w:t>hot</w:t>
      </w:r>
      <w:proofErr w:type="spellEnd"/>
      <w:r w:rsidRPr="00ED3862">
        <w:rPr>
          <w:rFonts w:cs="Arial"/>
        </w:rPr>
        <w:t xml:space="preserve"> </w:t>
      </w:r>
      <w:proofErr w:type="spellStart"/>
      <w:r w:rsidRPr="00ED3862">
        <w:rPr>
          <w:rFonts w:cs="Arial"/>
        </w:rPr>
        <w:t>spot</w:t>
      </w:r>
      <w:proofErr w:type="spellEnd"/>
      <w:r w:rsidRPr="00ED3862">
        <w:rPr>
          <w:rFonts w:cs="Arial"/>
        </w:rPr>
        <w:t xml:space="preserve"> -alueita ja ekologisia käytäviä sekä kytkeytyvyyttä alueen ulkopuolisiin arvokkaisiin kohteisiin.</w:t>
      </w:r>
    </w:p>
    <w:p w14:paraId="0F4D7578" w14:textId="77777777" w:rsidR="00D77FF1" w:rsidRDefault="00D77FF1" w:rsidP="00D77FF1">
      <w:pPr>
        <w:pStyle w:val="Luettelokappale"/>
        <w:ind w:left="1440"/>
        <w:rPr>
          <w:rFonts w:cs="Arial"/>
        </w:rPr>
      </w:pPr>
    </w:p>
    <w:p w14:paraId="29A0461A" w14:textId="77777777" w:rsidR="00D77FF1" w:rsidRPr="00ED3862" w:rsidRDefault="00D77FF1" w:rsidP="00D77FF1">
      <w:pPr>
        <w:pStyle w:val="Luettelokappale"/>
        <w:ind w:left="1440"/>
        <w:rPr>
          <w:rFonts w:cs="Arial"/>
        </w:rPr>
      </w:pPr>
    </w:p>
    <w:p w14:paraId="04AE0E31" w14:textId="77777777" w:rsidR="0081366C" w:rsidRDefault="00206257" w:rsidP="00206257">
      <w:pPr>
        <w:rPr>
          <w:rFonts w:cs="Arial"/>
        </w:rPr>
      </w:pPr>
      <w:r w:rsidRPr="00ED3862">
        <w:rPr>
          <w:rFonts w:cs="Arial"/>
        </w:rPr>
        <w:t>Selvittäjän on toimittava eettisesti ja noudatettava hyviä selvityskäytäntöjä (ks. soveltuvin osin Opetus- ja kulttuuriministeriön asettaman tutkimuseettisen neuvottelukunnan (TENK) yhdessä suomalaisen tiedeyhteisön kanssa laatimat tutkimuseettiset ohjeet hyvästä tieteellisestä käytännöstä, Opetushallitus 2012).</w:t>
      </w:r>
    </w:p>
    <w:p w14:paraId="246330DD" w14:textId="77777777" w:rsidR="00D77FF1" w:rsidRPr="00ED3862" w:rsidRDefault="00D77FF1" w:rsidP="00206257">
      <w:pPr>
        <w:rPr>
          <w:rFonts w:cs="Arial"/>
        </w:rPr>
      </w:pPr>
    </w:p>
    <w:p w14:paraId="0C565792" w14:textId="77777777" w:rsidR="00206257" w:rsidRPr="00ED3862" w:rsidRDefault="00206257" w:rsidP="00206257">
      <w:pPr>
        <w:rPr>
          <w:rFonts w:cs="Arial"/>
          <w:b/>
          <w:szCs w:val="22"/>
        </w:rPr>
      </w:pPr>
      <w:r w:rsidRPr="00ED3862">
        <w:rPr>
          <w:rFonts w:cs="Arial"/>
          <w:b/>
          <w:szCs w:val="22"/>
        </w:rPr>
        <w:t>2.6 Työturvallisuus</w:t>
      </w:r>
    </w:p>
    <w:p w14:paraId="676A21E0" w14:textId="77777777" w:rsidR="00206257" w:rsidRPr="00ED3862" w:rsidRDefault="00206257" w:rsidP="00206257">
      <w:pPr>
        <w:rPr>
          <w:rFonts w:cs="Arial"/>
          <w:szCs w:val="22"/>
        </w:rPr>
      </w:pPr>
      <w:r w:rsidRPr="00ED3862">
        <w:rPr>
          <w:rFonts w:cs="Arial"/>
          <w:szCs w:val="22"/>
        </w:rPr>
        <w:t>Selvittäjän tulee</w:t>
      </w:r>
    </w:p>
    <w:p w14:paraId="6DA28429" w14:textId="77777777" w:rsidR="00206257" w:rsidRPr="00ED3862" w:rsidRDefault="00206257" w:rsidP="00206257">
      <w:pPr>
        <w:pStyle w:val="Luettelokappale"/>
        <w:numPr>
          <w:ilvl w:val="0"/>
          <w:numId w:val="15"/>
        </w:numPr>
        <w:rPr>
          <w:rFonts w:cs="Arial"/>
        </w:rPr>
      </w:pPr>
      <w:r w:rsidRPr="00ED3862">
        <w:rPr>
          <w:rFonts w:cs="Arial"/>
        </w:rPr>
        <w:t>Tuntea työturvallisuutta koskeva lainsäädäntö soveltuvin osin.</w:t>
      </w:r>
    </w:p>
    <w:p w14:paraId="0EB5076B" w14:textId="77777777" w:rsidR="00206257" w:rsidRPr="00ED3862" w:rsidRDefault="00206257" w:rsidP="00206257">
      <w:pPr>
        <w:pStyle w:val="Luettelokappale"/>
        <w:numPr>
          <w:ilvl w:val="0"/>
          <w:numId w:val="15"/>
        </w:numPr>
        <w:rPr>
          <w:rFonts w:cs="Arial"/>
        </w:rPr>
      </w:pPr>
      <w:r w:rsidRPr="00ED3862">
        <w:rPr>
          <w:rFonts w:cs="Arial"/>
        </w:rPr>
        <w:t>Tiedostaa kenttätyön riskit ja varautua niihin.</w:t>
      </w:r>
    </w:p>
    <w:p w14:paraId="51EA4459" w14:textId="77777777" w:rsidR="00206257" w:rsidRPr="00ED3862" w:rsidRDefault="00206257" w:rsidP="00206257">
      <w:pPr>
        <w:rPr>
          <w:rFonts w:cs="Arial"/>
          <w:szCs w:val="22"/>
        </w:rPr>
      </w:pPr>
    </w:p>
    <w:p w14:paraId="234CF82E" w14:textId="77777777" w:rsidR="00206257" w:rsidRPr="00ED3862" w:rsidRDefault="00206257" w:rsidP="00206257">
      <w:pPr>
        <w:rPr>
          <w:rFonts w:cs="Arial"/>
          <w:b/>
          <w:szCs w:val="22"/>
        </w:rPr>
      </w:pPr>
      <w:r w:rsidRPr="00ED3862">
        <w:rPr>
          <w:rFonts w:cs="Arial"/>
          <w:b/>
          <w:szCs w:val="22"/>
        </w:rPr>
        <w:t>2.7 Raportin sisältö ja laadunvarmistus</w:t>
      </w:r>
    </w:p>
    <w:p w14:paraId="5AD9BB20" w14:textId="77777777" w:rsidR="00206257" w:rsidRPr="00ED3862" w:rsidRDefault="00206257" w:rsidP="00206257">
      <w:pPr>
        <w:rPr>
          <w:rFonts w:cs="Arial"/>
          <w:szCs w:val="22"/>
        </w:rPr>
      </w:pPr>
      <w:r w:rsidRPr="00ED3862">
        <w:rPr>
          <w:rFonts w:cs="Arial"/>
          <w:szCs w:val="22"/>
        </w:rPr>
        <w:t>Selvittäjän raportista tulee ilmetä:</w:t>
      </w:r>
    </w:p>
    <w:p w14:paraId="6DECA03A" w14:textId="77777777" w:rsidR="00206257" w:rsidRPr="00ED3862" w:rsidRDefault="00206257" w:rsidP="00206257">
      <w:pPr>
        <w:pStyle w:val="Luettelokappale"/>
        <w:numPr>
          <w:ilvl w:val="0"/>
          <w:numId w:val="15"/>
        </w:numPr>
        <w:rPr>
          <w:rFonts w:cs="Arial"/>
        </w:rPr>
      </w:pPr>
      <w:r w:rsidRPr="00ED3862">
        <w:rPr>
          <w:rFonts w:cs="Arial"/>
        </w:rPr>
        <w:t>Tekijän, maastoinventoijan ja raportoijan taustakoulutukset ja muu keskeinen osaaminen.</w:t>
      </w:r>
    </w:p>
    <w:p w14:paraId="29CBB69A" w14:textId="77777777" w:rsidR="00206257" w:rsidRPr="00ED3862" w:rsidRDefault="00206257" w:rsidP="00206257">
      <w:pPr>
        <w:pStyle w:val="Luettelokappale"/>
        <w:numPr>
          <w:ilvl w:val="0"/>
          <w:numId w:val="15"/>
        </w:numPr>
        <w:rPr>
          <w:rFonts w:cs="Arial"/>
        </w:rPr>
      </w:pPr>
      <w:r w:rsidRPr="00ED3862">
        <w:rPr>
          <w:rFonts w:cs="Arial"/>
        </w:rPr>
        <w:t>Kartoitustyön aloitus- ja lopetuspäivämäärät sekä riittävät tiedot ajankohdista ja kenttäolosuhteista sekä maastossa tehdyt työtunnit.</w:t>
      </w:r>
    </w:p>
    <w:p w14:paraId="0728EA38" w14:textId="77777777" w:rsidR="00206257" w:rsidRPr="00ED3862" w:rsidRDefault="00206257" w:rsidP="00206257">
      <w:pPr>
        <w:pStyle w:val="Luettelokappale"/>
        <w:numPr>
          <w:ilvl w:val="0"/>
          <w:numId w:val="15"/>
        </w:numPr>
        <w:rPr>
          <w:rFonts w:cs="Arial"/>
        </w:rPr>
      </w:pPr>
      <w:r w:rsidRPr="00ED3862">
        <w:rPr>
          <w:rFonts w:cs="Arial"/>
        </w:rPr>
        <w:t>Raportin tulee sisältää luonnonolojen yleiskuvaus vähintään muutos- ja vaikutusalueelta.</w:t>
      </w:r>
    </w:p>
    <w:p w14:paraId="47AE29A1" w14:textId="77777777" w:rsidR="00206257" w:rsidRPr="00ED3862" w:rsidRDefault="00206257" w:rsidP="00206257">
      <w:pPr>
        <w:pStyle w:val="Luettelokappale"/>
        <w:numPr>
          <w:ilvl w:val="0"/>
          <w:numId w:val="15"/>
        </w:numPr>
        <w:rPr>
          <w:rFonts w:cs="Arial"/>
        </w:rPr>
      </w:pPr>
      <w:r w:rsidRPr="00ED3862">
        <w:rPr>
          <w:rFonts w:cs="Arial"/>
        </w:rPr>
        <w:t>Kaikki johtopäätökset tulee kirjata samaan kohtaan raportissa.</w:t>
      </w:r>
    </w:p>
    <w:p w14:paraId="7F7FE3AB" w14:textId="77777777" w:rsidR="00206257" w:rsidRPr="00ED3862" w:rsidRDefault="00206257" w:rsidP="00206257">
      <w:pPr>
        <w:pStyle w:val="Luettelokappale"/>
        <w:numPr>
          <w:ilvl w:val="1"/>
          <w:numId w:val="15"/>
        </w:numPr>
        <w:rPr>
          <w:rFonts w:cs="Arial"/>
        </w:rPr>
      </w:pPr>
      <w:r w:rsidRPr="00ED3862">
        <w:rPr>
          <w:rFonts w:cs="Arial"/>
        </w:rPr>
        <w:t>Kaikista osaraporteista laaditaan yhteinen yhteenveto.</w:t>
      </w:r>
    </w:p>
    <w:p w14:paraId="684E23AF" w14:textId="77777777" w:rsidR="00206257" w:rsidRPr="00ED3862" w:rsidRDefault="00206257" w:rsidP="00206257">
      <w:pPr>
        <w:pStyle w:val="Luettelokappale"/>
        <w:numPr>
          <w:ilvl w:val="1"/>
          <w:numId w:val="15"/>
        </w:numPr>
        <w:rPr>
          <w:rFonts w:cs="Arial"/>
        </w:rPr>
      </w:pPr>
      <w:r w:rsidRPr="00ED3862">
        <w:rPr>
          <w:rFonts w:cs="Arial"/>
        </w:rPr>
        <w:t>Virhelähteet ja arvioinnin epävarmuustekijät tulee kirjata.</w:t>
      </w:r>
    </w:p>
    <w:p w14:paraId="18BBE77D" w14:textId="77777777" w:rsidR="00206257" w:rsidRPr="00ED3862" w:rsidRDefault="00206257" w:rsidP="00206257">
      <w:pPr>
        <w:rPr>
          <w:rFonts w:cs="Arial"/>
          <w:b/>
          <w:szCs w:val="22"/>
        </w:rPr>
      </w:pPr>
    </w:p>
    <w:p w14:paraId="7BAC63FF" w14:textId="77777777" w:rsidR="00206257" w:rsidRPr="00ED3862" w:rsidRDefault="00206257" w:rsidP="00206257">
      <w:pPr>
        <w:rPr>
          <w:rFonts w:cs="Arial"/>
          <w:b/>
          <w:szCs w:val="22"/>
        </w:rPr>
      </w:pPr>
      <w:r w:rsidRPr="00ED3862">
        <w:rPr>
          <w:rFonts w:cs="Arial"/>
          <w:b/>
          <w:szCs w:val="22"/>
        </w:rPr>
        <w:t>2.8 Tiedon ja aineistojen asiallinen käsittely ja tallennus</w:t>
      </w:r>
    </w:p>
    <w:p w14:paraId="1F8539AE" w14:textId="77777777" w:rsidR="00206257" w:rsidRPr="00ED3862" w:rsidRDefault="00206257" w:rsidP="00206257">
      <w:pPr>
        <w:rPr>
          <w:rFonts w:cs="Arial"/>
        </w:rPr>
      </w:pPr>
      <w:r w:rsidRPr="00ED3862">
        <w:rPr>
          <w:rFonts w:cs="Arial"/>
        </w:rPr>
        <w:t>Selvittäjän tulee</w:t>
      </w:r>
    </w:p>
    <w:p w14:paraId="55028E6B" w14:textId="77777777" w:rsidR="00206257" w:rsidRPr="00ED3862" w:rsidRDefault="00206257" w:rsidP="00206257">
      <w:pPr>
        <w:pStyle w:val="Luettelokappale"/>
        <w:numPr>
          <w:ilvl w:val="0"/>
          <w:numId w:val="13"/>
        </w:numPr>
        <w:rPr>
          <w:rFonts w:cs="Arial"/>
        </w:rPr>
      </w:pPr>
      <w:r w:rsidRPr="00ED3862">
        <w:rPr>
          <w:rFonts w:cs="Arial"/>
        </w:rPr>
        <w:t>Toiminnallaan varmistaa, että kerätyt tiedot mahdollisuuksien mukaan tallennetaan yleisimmin käytössä oleviin havaintotietojärjestelmiin.</w:t>
      </w:r>
    </w:p>
    <w:p w14:paraId="5E1E8047" w14:textId="77777777" w:rsidR="00206257" w:rsidRPr="00ED3862" w:rsidRDefault="00206257" w:rsidP="00206257">
      <w:pPr>
        <w:pStyle w:val="Luettelokappale"/>
        <w:numPr>
          <w:ilvl w:val="1"/>
          <w:numId w:val="17"/>
        </w:numPr>
        <w:rPr>
          <w:rFonts w:cs="Arial"/>
        </w:rPr>
      </w:pPr>
      <w:r w:rsidRPr="00ED3862">
        <w:rPr>
          <w:rFonts w:cs="Arial"/>
        </w:rPr>
        <w:t>Kirjaamismuodon yhteensopivuus tietokantoihin (esim. viranomaisten mallitaulukot, ks. Uhanalaisten ja luontodirektiivin lajien havaintojen tallennusohjeet) tulee huomioida.</w:t>
      </w:r>
    </w:p>
    <w:p w14:paraId="532C02BA" w14:textId="77777777" w:rsidR="00206257" w:rsidRPr="00ED3862" w:rsidRDefault="00206257" w:rsidP="00206257">
      <w:pPr>
        <w:pStyle w:val="Luettelokappale"/>
        <w:numPr>
          <w:ilvl w:val="0"/>
          <w:numId w:val="13"/>
        </w:numPr>
        <w:rPr>
          <w:rFonts w:cs="Arial"/>
        </w:rPr>
      </w:pPr>
      <w:r w:rsidRPr="00ED3862">
        <w:rPr>
          <w:rFonts w:cs="Arial"/>
        </w:rPr>
        <w:t>Arkistoida kerättyjä näytteitä tarvittaessa (esim. mahdollisten riitatapausten varalta).</w:t>
      </w:r>
    </w:p>
    <w:p w14:paraId="5A7178BA" w14:textId="77777777" w:rsidR="00206257" w:rsidRPr="00ED3862" w:rsidRDefault="00206257" w:rsidP="00206257">
      <w:pPr>
        <w:pStyle w:val="Luettelokappale"/>
        <w:numPr>
          <w:ilvl w:val="1"/>
          <w:numId w:val="13"/>
        </w:numPr>
        <w:rPr>
          <w:rFonts w:cs="Arial"/>
        </w:rPr>
      </w:pPr>
      <w:r w:rsidRPr="00ED3862">
        <w:rPr>
          <w:rFonts w:cs="Arial"/>
        </w:rPr>
        <w:t>Esim. uusien esiintymien dokumentaatiot ovat erityisen tärkeitä.</w:t>
      </w:r>
    </w:p>
    <w:p w14:paraId="4E316BA2" w14:textId="77777777" w:rsidR="00206257" w:rsidRPr="00ED3862" w:rsidRDefault="00206257" w:rsidP="00206257">
      <w:pPr>
        <w:pStyle w:val="Luettelokappale"/>
        <w:numPr>
          <w:ilvl w:val="0"/>
          <w:numId w:val="13"/>
        </w:numPr>
        <w:rPr>
          <w:rFonts w:cs="Arial"/>
        </w:rPr>
      </w:pPr>
      <w:r w:rsidRPr="00ED3862">
        <w:rPr>
          <w:rFonts w:cs="Arial"/>
        </w:rPr>
        <w:t>Toimittaa säilyttämisen arvoiset näytteet luonnontieteellisiin kokoelmiin (ks. esim. Sammaltyöryhmän maasto-ohjeet ja Juutinen ja Syrjänen 2015).</w:t>
      </w:r>
    </w:p>
    <w:p w14:paraId="58FB0D8D" w14:textId="77777777" w:rsidR="00206257" w:rsidRPr="00ED3862" w:rsidRDefault="00206257" w:rsidP="00206257">
      <w:pPr>
        <w:pStyle w:val="Luettelokappale"/>
        <w:numPr>
          <w:ilvl w:val="1"/>
          <w:numId w:val="13"/>
        </w:numPr>
        <w:rPr>
          <w:rFonts w:cs="Arial"/>
        </w:rPr>
      </w:pPr>
      <w:r w:rsidRPr="00ED3862">
        <w:rPr>
          <w:rFonts w:cs="Arial"/>
        </w:rPr>
        <w:t>Aluekohtaiset rajaukset tulee esittää karttaliitteenä selkeästi ja luettavassa muodossa yleisesti käytettävillä karttapohjilla.</w:t>
      </w:r>
    </w:p>
    <w:p w14:paraId="3243C30C" w14:textId="77777777" w:rsidR="00206257" w:rsidRPr="00ED3862" w:rsidRDefault="00206257" w:rsidP="00206257">
      <w:pPr>
        <w:pStyle w:val="Luettelokappale"/>
        <w:numPr>
          <w:ilvl w:val="0"/>
          <w:numId w:val="13"/>
        </w:numPr>
        <w:rPr>
          <w:rFonts w:cs="Arial"/>
        </w:rPr>
      </w:pPr>
      <w:r w:rsidRPr="00ED3862">
        <w:rPr>
          <w:rFonts w:cs="Arial"/>
        </w:rPr>
        <w:t xml:space="preserve">Tietää mitkä tiedot ovat viranomaisten salassa pidettäviä ja mistä </w:t>
      </w:r>
      <w:r w:rsidR="0044179C">
        <w:t xml:space="preserve">salassa pidettävää tietoa </w:t>
      </w:r>
      <w:r w:rsidRPr="00ED3862">
        <w:rPr>
          <w:rFonts w:cs="Arial"/>
        </w:rPr>
        <w:t>(ns. sensitiivistä lajitietoa) voi tarvittaessa pyytää.</w:t>
      </w:r>
    </w:p>
    <w:p w14:paraId="6C9E819E" w14:textId="77777777" w:rsidR="00206257" w:rsidRPr="0044179C" w:rsidRDefault="001C33B7" w:rsidP="0044179C">
      <w:pPr>
        <w:pStyle w:val="Luettelokappale"/>
        <w:numPr>
          <w:ilvl w:val="1"/>
          <w:numId w:val="13"/>
        </w:numPr>
      </w:pPr>
      <w:r w:rsidRPr="001C33B7">
        <w:rPr>
          <w:rFonts w:cs="Arial"/>
        </w:rPr>
        <w:t xml:space="preserve">Selvittäjän tulee </w:t>
      </w:r>
      <w:r w:rsidR="0044179C">
        <w:t>osata käyttää salassa pidettävien lajien (ns. sensitiivisten lajien) ajantasaista listaa ja sen salaustasoja.</w:t>
      </w:r>
    </w:p>
    <w:p w14:paraId="17DF7792" w14:textId="77777777" w:rsidR="00206257" w:rsidRPr="00ED3862" w:rsidRDefault="00206257" w:rsidP="00206257">
      <w:pPr>
        <w:pStyle w:val="Luettelokappale"/>
        <w:numPr>
          <w:ilvl w:val="0"/>
          <w:numId w:val="13"/>
        </w:numPr>
        <w:rPr>
          <w:rFonts w:cs="Arial"/>
        </w:rPr>
      </w:pPr>
      <w:r w:rsidRPr="00ED3862">
        <w:rPr>
          <w:rFonts w:cs="Arial"/>
        </w:rPr>
        <w:t>Tietää miten muualta saatua tai itse tuotettua sensitiivistä tietoa saa/pitää käyttää ja julkaista.</w:t>
      </w:r>
    </w:p>
    <w:p w14:paraId="72FAE88A" w14:textId="77777777" w:rsidR="00206257" w:rsidRPr="00ED3862" w:rsidRDefault="00206257" w:rsidP="00206257">
      <w:pPr>
        <w:rPr>
          <w:rFonts w:cs="Arial"/>
        </w:rPr>
      </w:pPr>
    </w:p>
    <w:p w14:paraId="1EB7E16F" w14:textId="77777777" w:rsidR="00206257" w:rsidRPr="00ED3862" w:rsidRDefault="00206257" w:rsidP="00206257">
      <w:pPr>
        <w:rPr>
          <w:rFonts w:cs="Arial"/>
          <w:b/>
          <w:szCs w:val="22"/>
        </w:rPr>
      </w:pPr>
      <w:r w:rsidRPr="00ED3862">
        <w:rPr>
          <w:rFonts w:cs="Arial"/>
          <w:b/>
          <w:szCs w:val="22"/>
        </w:rPr>
        <w:t>2.9 Päätelmien laadinta</w:t>
      </w:r>
    </w:p>
    <w:p w14:paraId="0F501700" w14:textId="77777777" w:rsidR="00206257" w:rsidRPr="00ED3862" w:rsidRDefault="00206257" w:rsidP="00206257">
      <w:pPr>
        <w:rPr>
          <w:rFonts w:cs="Arial"/>
          <w:szCs w:val="22"/>
        </w:rPr>
      </w:pPr>
      <w:r w:rsidRPr="00ED3862">
        <w:rPr>
          <w:rFonts w:cs="Arial"/>
          <w:szCs w:val="22"/>
        </w:rPr>
        <w:t>Selvittäjän tulee</w:t>
      </w:r>
    </w:p>
    <w:p w14:paraId="0E8F0CE8" w14:textId="77777777" w:rsidR="00206257" w:rsidRPr="00ED3862" w:rsidRDefault="00206257" w:rsidP="00206257">
      <w:pPr>
        <w:pStyle w:val="Luettelokappale"/>
        <w:numPr>
          <w:ilvl w:val="0"/>
          <w:numId w:val="15"/>
        </w:numPr>
        <w:rPr>
          <w:rFonts w:cs="Arial"/>
        </w:rPr>
      </w:pPr>
      <w:r w:rsidRPr="00ED3862">
        <w:rPr>
          <w:rFonts w:cs="Arial"/>
        </w:rPr>
        <w:t>Osata arvottaa ja raportoida kohteet olemassa olevien luokittelujen pohjalta (esim. onko kohde valtakunnallisesti, maakunnallisesti tai paikallisesti arvokas; osata arvioida ja raportoida kaikki luontodirektiivin mukaiset lisääntymis- ja levähdyspaikat).</w:t>
      </w:r>
    </w:p>
    <w:p w14:paraId="20EED2B6" w14:textId="77777777" w:rsidR="00206257" w:rsidRPr="00ED3862" w:rsidRDefault="00206257" w:rsidP="00206257">
      <w:pPr>
        <w:pStyle w:val="Luettelokappale"/>
        <w:numPr>
          <w:ilvl w:val="0"/>
          <w:numId w:val="15"/>
        </w:numPr>
        <w:rPr>
          <w:rFonts w:cs="Arial"/>
        </w:rPr>
      </w:pPr>
      <w:r w:rsidRPr="00ED3862">
        <w:rPr>
          <w:rFonts w:cs="Arial"/>
        </w:rPr>
        <w:t>Esittää näkemyksensä suojavyöhykkeistä.</w:t>
      </w:r>
    </w:p>
    <w:p w14:paraId="05164CF6" w14:textId="77777777" w:rsidR="00206257" w:rsidRPr="00ED3862" w:rsidRDefault="00206257" w:rsidP="00206257">
      <w:pPr>
        <w:pStyle w:val="Luettelokappale"/>
        <w:numPr>
          <w:ilvl w:val="1"/>
          <w:numId w:val="15"/>
        </w:numPr>
        <w:rPr>
          <w:rFonts w:cs="Arial"/>
        </w:rPr>
      </w:pPr>
      <w:r w:rsidRPr="00ED3862">
        <w:rPr>
          <w:rFonts w:cs="Arial"/>
        </w:rPr>
        <w:t>Esim. Natura-alueet, lisääntymis- ja levähdyspaikkojen määrittely.</w:t>
      </w:r>
    </w:p>
    <w:p w14:paraId="43933FBA" w14:textId="77777777" w:rsidR="00206257" w:rsidRPr="00ED3862" w:rsidRDefault="00206257" w:rsidP="00206257">
      <w:pPr>
        <w:pStyle w:val="Luettelokappale"/>
        <w:numPr>
          <w:ilvl w:val="1"/>
          <w:numId w:val="15"/>
        </w:numPr>
        <w:rPr>
          <w:rFonts w:cs="Arial"/>
        </w:rPr>
      </w:pPr>
      <w:r w:rsidRPr="00ED3862">
        <w:rPr>
          <w:rFonts w:cs="Arial"/>
        </w:rPr>
        <w:t>Esim. hankkeen ympäristövaikutukset ja Natura-vaikutusten arvioinnin tarpeellisuus sekä perustelut sille.</w:t>
      </w:r>
    </w:p>
    <w:p w14:paraId="03008B8E" w14:textId="77777777" w:rsidR="00206257" w:rsidRPr="00ED3862" w:rsidRDefault="00206257" w:rsidP="00206257">
      <w:pPr>
        <w:pStyle w:val="Luettelokappale"/>
        <w:numPr>
          <w:ilvl w:val="0"/>
          <w:numId w:val="15"/>
        </w:numPr>
        <w:rPr>
          <w:rFonts w:cs="Arial"/>
        </w:rPr>
      </w:pPr>
      <w:r w:rsidRPr="00ED3862">
        <w:rPr>
          <w:rFonts w:cs="Arial"/>
        </w:rPr>
        <w:t>Osata esittää näkemyksensä keskeisistä tuloksista ja luontoarvoista.</w:t>
      </w:r>
    </w:p>
    <w:p w14:paraId="46F676EA" w14:textId="77777777" w:rsidR="00206257" w:rsidRDefault="00206257" w:rsidP="00206257">
      <w:pPr>
        <w:pStyle w:val="Luettelokappale"/>
        <w:numPr>
          <w:ilvl w:val="1"/>
          <w:numId w:val="15"/>
        </w:numPr>
        <w:rPr>
          <w:rFonts w:cs="Arial"/>
        </w:rPr>
      </w:pPr>
      <w:r w:rsidRPr="00ED3862">
        <w:rPr>
          <w:rFonts w:cs="Arial"/>
        </w:rPr>
        <w:t>Lainopillisten kysymysten osalta selvittäjän tulee ymmärtää ja tarvittaessa muistuttaa tilaajaa, että ratkaisut säädösten soveltamisesta tekee toimivaltainen viranomainen tai viime kädessä tuomioistuin.</w:t>
      </w:r>
    </w:p>
    <w:p w14:paraId="783CCEEA" w14:textId="77777777" w:rsidR="00D55E6D" w:rsidRDefault="00D55E6D" w:rsidP="00D55E6D">
      <w:pPr>
        <w:rPr>
          <w:rFonts w:cs="Arial"/>
        </w:rPr>
      </w:pPr>
    </w:p>
    <w:p w14:paraId="4FDAEB08" w14:textId="77777777" w:rsidR="00D55E6D" w:rsidRPr="00D55E6D" w:rsidRDefault="00D55E6D" w:rsidP="00D55E6D">
      <w:pPr>
        <w:pStyle w:val="Liststycke1"/>
        <w:numPr>
          <w:ilvl w:val="0"/>
          <w:numId w:val="21"/>
        </w:numPr>
        <w:rPr>
          <w:rFonts w:ascii="Arial" w:hAnsi="Arial" w:cs="Arial"/>
          <w:b/>
          <w:iCs/>
          <w:lang w:val="fi-FI"/>
        </w:rPr>
      </w:pPr>
      <w:r w:rsidRPr="00D55E6D">
        <w:rPr>
          <w:rFonts w:ascii="Arial" w:hAnsi="Arial" w:cs="Arial"/>
          <w:b/>
          <w:iCs/>
          <w:lang w:val="fi-FI"/>
        </w:rPr>
        <w:t>Lajin- ja luontotyyppituntemus</w:t>
      </w:r>
    </w:p>
    <w:p w14:paraId="1C776DD9" w14:textId="77777777" w:rsidR="00D55E6D" w:rsidRDefault="00D55E6D" w:rsidP="00D55E6D">
      <w:pPr>
        <w:rPr>
          <w:rFonts w:cs="Arial"/>
          <w:szCs w:val="22"/>
        </w:rPr>
      </w:pPr>
      <w:r w:rsidRPr="0081366C">
        <w:rPr>
          <w:rFonts w:cs="Arial"/>
          <w:szCs w:val="22"/>
        </w:rPr>
        <w:t>Pätevyysvaatimukset eivät edellytä täydellistä luonnontuntemusta, mutta sertifikaatin haltijan tulee vaaditun osaamisen lisäksi tunnistaa ne kohteet, joilla tarvitaan erityisosaamista esim. jonkin tietyn lajiryhmän kuten sammalten tai sudenkorentojen tarkemmaksi kartoittamiseksi. Sertifikaatin haltija myös sitoutuu ilmoittamaan nämä kohteet ja selvitystarpeet tilaajalle sekä kirjaamaan nämä raporttiinsa.</w:t>
      </w:r>
      <w:r>
        <w:rPr>
          <w:rFonts w:cs="Arial"/>
          <w:szCs w:val="22"/>
        </w:rPr>
        <w:t xml:space="preserve"> </w:t>
      </w:r>
    </w:p>
    <w:p w14:paraId="2CBDCC70" w14:textId="77777777" w:rsidR="00D55E6D" w:rsidRPr="0081366C" w:rsidRDefault="00D55E6D" w:rsidP="00D55E6D">
      <w:pPr>
        <w:rPr>
          <w:rFonts w:cs="Arial"/>
          <w:szCs w:val="22"/>
        </w:rPr>
      </w:pPr>
    </w:p>
    <w:p w14:paraId="0858BDC8" w14:textId="77777777" w:rsidR="00206257" w:rsidRPr="00ED3862" w:rsidRDefault="00D55E6D" w:rsidP="00206257">
      <w:pPr>
        <w:rPr>
          <w:rFonts w:cs="Arial"/>
          <w:b/>
          <w:szCs w:val="22"/>
        </w:rPr>
      </w:pPr>
      <w:r>
        <w:rPr>
          <w:rFonts w:cs="Arial"/>
          <w:b/>
          <w:szCs w:val="22"/>
        </w:rPr>
        <w:t>3</w:t>
      </w:r>
      <w:r w:rsidR="00206257" w:rsidRPr="00ED3862">
        <w:rPr>
          <w:rFonts w:cs="Arial"/>
          <w:b/>
          <w:szCs w:val="22"/>
        </w:rPr>
        <w:t>.1 Luontotyyppien tuntemus</w:t>
      </w:r>
    </w:p>
    <w:p w14:paraId="4F755402" w14:textId="77777777" w:rsidR="00206257" w:rsidRPr="00ED3862" w:rsidRDefault="00206257" w:rsidP="00206257">
      <w:pPr>
        <w:rPr>
          <w:rFonts w:cs="Arial"/>
          <w:szCs w:val="22"/>
        </w:rPr>
      </w:pPr>
      <w:r w:rsidRPr="00ED3862">
        <w:rPr>
          <w:rFonts w:cs="Arial"/>
          <w:szCs w:val="22"/>
        </w:rPr>
        <w:t xml:space="preserve">Selvittäjällä on oltava yleinen tuntemus luontotyyppeihin ja niitä koskeviin luokituksiin. Luontotyyppien uhanalaisuusarvioinnin </w:t>
      </w:r>
      <w:r w:rsidR="00E8282D">
        <w:rPr>
          <w:rFonts w:cs="Arial"/>
          <w:szCs w:val="22"/>
        </w:rPr>
        <w:t>luontotyypit yleisellä tasolla</w:t>
      </w:r>
      <w:r w:rsidRPr="00ED3862">
        <w:rPr>
          <w:rFonts w:cs="Arial"/>
          <w:szCs w:val="22"/>
        </w:rPr>
        <w:t xml:space="preserve">. </w:t>
      </w:r>
      <w:r w:rsidR="0049223E" w:rsidRPr="0049223E">
        <w:rPr>
          <w:rFonts w:cs="Arial"/>
          <w:szCs w:val="22"/>
        </w:rPr>
        <w:t>Nämä luontotyypit on lueteltu erillisessä dokumentissa.</w:t>
      </w:r>
      <w:r w:rsidR="0049223E">
        <w:rPr>
          <w:rFonts w:cs="Arial"/>
          <w:szCs w:val="22"/>
        </w:rPr>
        <w:t xml:space="preserve"> </w:t>
      </w:r>
      <w:r w:rsidR="008B5CB5">
        <w:rPr>
          <w:rFonts w:cs="Arial"/>
          <w:szCs w:val="22"/>
        </w:rPr>
        <w:t>Lisäksi kaikkien</w:t>
      </w:r>
      <w:r w:rsidR="008B5CB5" w:rsidRPr="00ED3862">
        <w:rPr>
          <w:rFonts w:cs="Arial"/>
          <w:szCs w:val="22"/>
        </w:rPr>
        <w:t xml:space="preserve"> </w:t>
      </w:r>
      <w:r w:rsidRPr="00ED3862">
        <w:rPr>
          <w:rFonts w:cs="Arial"/>
          <w:szCs w:val="22"/>
        </w:rPr>
        <w:t>selvittäjien on tunnettava perustason luontotyyppiluokitukset (metsätyyppiluokitus, suotyyppiluokitus</w:t>
      </w:r>
      <w:r w:rsidR="008B5CB5">
        <w:rPr>
          <w:rFonts w:cs="Arial"/>
          <w:szCs w:val="22"/>
        </w:rPr>
        <w:t xml:space="preserve">; </w:t>
      </w:r>
      <w:r w:rsidR="003A3F9F">
        <w:rPr>
          <w:rFonts w:cs="Arial"/>
          <w:szCs w:val="22"/>
        </w:rPr>
        <w:t xml:space="preserve">Eurola ym. 2015, </w:t>
      </w:r>
      <w:proofErr w:type="spellStart"/>
      <w:r w:rsidR="008B5CB5">
        <w:rPr>
          <w:rFonts w:cs="Arial"/>
          <w:szCs w:val="22"/>
        </w:rPr>
        <w:t>Hotanen</w:t>
      </w:r>
      <w:proofErr w:type="spellEnd"/>
      <w:r w:rsidR="008B5CB5">
        <w:rPr>
          <w:rFonts w:cs="Arial"/>
          <w:szCs w:val="22"/>
        </w:rPr>
        <w:t xml:space="preserve"> ym. 2018, Laine ym. 2018</w:t>
      </w:r>
      <w:r w:rsidRPr="00ED3862">
        <w:rPr>
          <w:rFonts w:cs="Arial"/>
          <w:szCs w:val="22"/>
        </w:rPr>
        <w:t>).</w:t>
      </w:r>
    </w:p>
    <w:p w14:paraId="6324ACF6" w14:textId="77777777" w:rsidR="00206257" w:rsidRPr="00ED3862" w:rsidRDefault="00206257" w:rsidP="007C3F63">
      <w:pPr>
        <w:pStyle w:val="Luettelokappale"/>
        <w:numPr>
          <w:ilvl w:val="0"/>
          <w:numId w:val="13"/>
        </w:numPr>
        <w:rPr>
          <w:rFonts w:cs="Arial"/>
        </w:rPr>
      </w:pPr>
      <w:r w:rsidRPr="00ED3862">
        <w:rPr>
          <w:rFonts w:cs="Arial"/>
        </w:rPr>
        <w:t xml:space="preserve">LSL § 29 (9 kpl), MetsäL § 10 (7 kpl + alatyypit), </w:t>
      </w:r>
      <w:proofErr w:type="spellStart"/>
      <w:r w:rsidR="007C3F63" w:rsidRPr="007C3F63">
        <w:rPr>
          <w:rFonts w:cs="Arial"/>
        </w:rPr>
        <w:t>VesiL</w:t>
      </w:r>
      <w:proofErr w:type="spellEnd"/>
      <w:r w:rsidR="007C3F63" w:rsidRPr="007C3F63">
        <w:rPr>
          <w:rFonts w:cs="Arial"/>
        </w:rPr>
        <w:t xml:space="preserve"> </w:t>
      </w:r>
      <w:r w:rsidRPr="00ED3862">
        <w:rPr>
          <w:rFonts w:cs="Arial"/>
        </w:rPr>
        <w:t>luku 2 § 11 (4 kpl)</w:t>
      </w:r>
    </w:p>
    <w:p w14:paraId="110C4A36" w14:textId="77777777" w:rsidR="00206257" w:rsidRPr="00ED3862" w:rsidRDefault="00206257" w:rsidP="00206257">
      <w:pPr>
        <w:pStyle w:val="Luettelokappale"/>
        <w:numPr>
          <w:ilvl w:val="0"/>
          <w:numId w:val="13"/>
        </w:numPr>
        <w:rPr>
          <w:rFonts w:cs="Arial"/>
        </w:rPr>
      </w:pPr>
      <w:r w:rsidRPr="00ED3862">
        <w:rPr>
          <w:rFonts w:cs="Arial"/>
        </w:rPr>
        <w:t>Luontodirektiivin liitteen I luontotyypit (Natura-luontotyypit, 69 kpl)</w:t>
      </w:r>
    </w:p>
    <w:p w14:paraId="1F87C23A" w14:textId="77777777" w:rsidR="00206257" w:rsidRPr="00ED3862" w:rsidRDefault="00206257" w:rsidP="00206257">
      <w:pPr>
        <w:pStyle w:val="Luettelokappale"/>
        <w:numPr>
          <w:ilvl w:val="0"/>
          <w:numId w:val="13"/>
        </w:numPr>
        <w:rPr>
          <w:rFonts w:cs="Arial"/>
        </w:rPr>
      </w:pPr>
      <w:r w:rsidRPr="00ED3862">
        <w:rPr>
          <w:rFonts w:cs="Arial"/>
        </w:rPr>
        <w:t>METSO-luontotyypit (10 kpl + alatyypit + yleiset valintakriteerit)</w:t>
      </w:r>
    </w:p>
    <w:p w14:paraId="3632DEEC" w14:textId="77777777" w:rsidR="00206257" w:rsidRPr="00ED3862" w:rsidRDefault="00206257" w:rsidP="00206257">
      <w:pPr>
        <w:rPr>
          <w:rFonts w:cs="Arial"/>
          <w:b/>
          <w:szCs w:val="22"/>
        </w:rPr>
      </w:pPr>
    </w:p>
    <w:p w14:paraId="589ED1E2" w14:textId="77777777" w:rsidR="00206257" w:rsidRPr="00ED3862" w:rsidRDefault="00D55E6D" w:rsidP="00206257">
      <w:pPr>
        <w:rPr>
          <w:rFonts w:cs="Arial"/>
          <w:b/>
          <w:szCs w:val="22"/>
        </w:rPr>
      </w:pPr>
      <w:r>
        <w:rPr>
          <w:rFonts w:cs="Arial"/>
          <w:b/>
          <w:szCs w:val="22"/>
        </w:rPr>
        <w:t>3.2</w:t>
      </w:r>
      <w:r w:rsidR="00206257" w:rsidRPr="00ED3862">
        <w:rPr>
          <w:rFonts w:cs="Arial"/>
          <w:b/>
          <w:szCs w:val="22"/>
        </w:rPr>
        <w:t xml:space="preserve"> Putkilokasvilajit</w:t>
      </w:r>
    </w:p>
    <w:p w14:paraId="5FE6B63F" w14:textId="77777777" w:rsidR="00206257" w:rsidRPr="00ED3862" w:rsidRDefault="00206257" w:rsidP="00206257">
      <w:pPr>
        <w:rPr>
          <w:rFonts w:cs="Arial"/>
        </w:rPr>
      </w:pPr>
      <w:r w:rsidRPr="00ED3862">
        <w:rPr>
          <w:rFonts w:cs="Arial"/>
          <w:szCs w:val="22"/>
        </w:rPr>
        <w:t xml:space="preserve">Selvittäjän tulee hallita </w:t>
      </w:r>
      <w:r w:rsidRPr="00ED3862">
        <w:rPr>
          <w:rFonts w:cs="Arial"/>
        </w:rPr>
        <w:t>putkilokasvien peruslajintuntemus sekä luontodirektiivin liitteiden II ja IV kasvilajit. Peruslajintuntemukseen vaadittavat kasvilajit on lueteltu erillisessä dokumentissa (noin 750 lajia).</w:t>
      </w:r>
    </w:p>
    <w:p w14:paraId="30EA8559" w14:textId="77777777" w:rsidR="00206257" w:rsidRPr="00ED3862" w:rsidRDefault="00206257" w:rsidP="00206257">
      <w:pPr>
        <w:rPr>
          <w:rFonts w:cs="Arial"/>
        </w:rPr>
      </w:pPr>
    </w:p>
    <w:p w14:paraId="300A87D7" w14:textId="77777777" w:rsidR="00206257" w:rsidRPr="00ED3862" w:rsidRDefault="00D55E6D" w:rsidP="00206257">
      <w:pPr>
        <w:rPr>
          <w:rFonts w:cs="Arial"/>
          <w:szCs w:val="22"/>
        </w:rPr>
      </w:pPr>
      <w:r>
        <w:rPr>
          <w:rFonts w:cs="Arial"/>
          <w:b/>
          <w:szCs w:val="22"/>
        </w:rPr>
        <w:t>3.3</w:t>
      </w:r>
      <w:r w:rsidR="00206257" w:rsidRPr="00ED3862">
        <w:rPr>
          <w:rFonts w:cs="Arial"/>
          <w:b/>
          <w:szCs w:val="22"/>
        </w:rPr>
        <w:t xml:space="preserve"> Tiukasti suojellut eläinlajit</w:t>
      </w:r>
    </w:p>
    <w:p w14:paraId="1F0A1B26" w14:textId="77777777" w:rsidR="00206257" w:rsidRPr="00ED3862" w:rsidRDefault="00206257" w:rsidP="00206257">
      <w:pPr>
        <w:rPr>
          <w:rFonts w:cs="Arial"/>
          <w:szCs w:val="22"/>
        </w:rPr>
      </w:pPr>
      <w:r w:rsidRPr="00ED3862">
        <w:rPr>
          <w:rFonts w:cs="Arial"/>
          <w:szCs w:val="22"/>
        </w:rPr>
        <w:t xml:space="preserve">Selvittäjän tulee </w:t>
      </w:r>
      <w:r w:rsidR="00D02AC5">
        <w:rPr>
          <w:rFonts w:cs="Arial"/>
          <w:szCs w:val="22"/>
        </w:rPr>
        <w:t>pystyä määrittämään lajilleen</w:t>
      </w:r>
      <w:r w:rsidR="00D02AC5" w:rsidRPr="00ED3862">
        <w:rPr>
          <w:rFonts w:cs="Arial"/>
          <w:szCs w:val="22"/>
        </w:rPr>
        <w:t xml:space="preserve"> </w:t>
      </w:r>
      <w:r w:rsidRPr="00ED3862">
        <w:rPr>
          <w:rFonts w:cs="Arial"/>
          <w:szCs w:val="22"/>
        </w:rPr>
        <w:t>Suomessa esiintyvät luontodirektiivin liitteen IV(a) nisäkäslajit (</w:t>
      </w:r>
      <w:r w:rsidR="009D1079">
        <w:rPr>
          <w:rFonts w:cs="Arial"/>
          <w:szCs w:val="22"/>
        </w:rPr>
        <w:t xml:space="preserve">lukuun ottamatta lepakoita </w:t>
      </w:r>
      <w:r w:rsidR="00D02AC5">
        <w:rPr>
          <w:rFonts w:cs="Arial"/>
          <w:szCs w:val="22"/>
        </w:rPr>
        <w:t>eli 9 lajia</w:t>
      </w:r>
      <w:r w:rsidRPr="00ED3862">
        <w:rPr>
          <w:rFonts w:cs="Arial"/>
          <w:szCs w:val="22"/>
        </w:rPr>
        <w:t>)</w:t>
      </w:r>
      <w:r w:rsidR="00283933">
        <w:rPr>
          <w:rFonts w:cs="Arial"/>
          <w:szCs w:val="22"/>
        </w:rPr>
        <w:t xml:space="preserve"> ja</w:t>
      </w:r>
      <w:r w:rsidRPr="00ED3862">
        <w:rPr>
          <w:rFonts w:cs="Arial"/>
          <w:szCs w:val="22"/>
        </w:rPr>
        <w:t xml:space="preserve"> rupilisko</w:t>
      </w:r>
      <w:r w:rsidR="0059113C">
        <w:rPr>
          <w:rFonts w:cs="Arial"/>
          <w:szCs w:val="22"/>
        </w:rPr>
        <w:t>.</w:t>
      </w:r>
      <w:r w:rsidRPr="00ED3862">
        <w:rPr>
          <w:rFonts w:cs="Arial"/>
          <w:szCs w:val="22"/>
        </w:rPr>
        <w:t xml:space="preserve"> </w:t>
      </w:r>
      <w:r w:rsidR="00283933">
        <w:rPr>
          <w:rFonts w:cs="Arial"/>
          <w:szCs w:val="22"/>
        </w:rPr>
        <w:t xml:space="preserve">Viitasammakon </w:t>
      </w:r>
      <w:r w:rsidR="0059113C">
        <w:rPr>
          <w:rFonts w:cs="Arial"/>
          <w:szCs w:val="22"/>
        </w:rPr>
        <w:t xml:space="preserve">osalta on tunnettava </w:t>
      </w:r>
      <w:r w:rsidR="00D02AC5">
        <w:rPr>
          <w:rFonts w:cs="Arial"/>
          <w:szCs w:val="22"/>
        </w:rPr>
        <w:t xml:space="preserve">lajin </w:t>
      </w:r>
      <w:r w:rsidR="00283933">
        <w:rPr>
          <w:rFonts w:cs="Arial"/>
          <w:szCs w:val="22"/>
        </w:rPr>
        <w:t>elinympäristövaatimukset ja inventointimetodi</w:t>
      </w:r>
      <w:r w:rsidR="0059113C">
        <w:rPr>
          <w:rFonts w:cs="Arial"/>
          <w:szCs w:val="22"/>
        </w:rPr>
        <w:t>t</w:t>
      </w:r>
      <w:r w:rsidR="00D02AC5">
        <w:rPr>
          <w:rFonts w:cs="Arial"/>
          <w:szCs w:val="22"/>
        </w:rPr>
        <w:t xml:space="preserve"> sekä tunnistettava lajin erillisen inventoinnin tarve</w:t>
      </w:r>
      <w:r w:rsidR="00283933">
        <w:rPr>
          <w:rFonts w:cs="Arial"/>
          <w:szCs w:val="22"/>
        </w:rPr>
        <w:t xml:space="preserve">. </w:t>
      </w:r>
      <w:r w:rsidRPr="00ED3862">
        <w:rPr>
          <w:rFonts w:cs="Arial"/>
          <w:szCs w:val="22"/>
        </w:rPr>
        <w:t xml:space="preserve">Lepakoiden osalta selvittäjän tulee osata tunnistaa mahdolliset </w:t>
      </w:r>
      <w:r w:rsidR="009D1079">
        <w:rPr>
          <w:rFonts w:cs="Arial"/>
          <w:szCs w:val="22"/>
        </w:rPr>
        <w:t>lepakoiden</w:t>
      </w:r>
      <w:r w:rsidR="009D1079" w:rsidRPr="00ED3862">
        <w:rPr>
          <w:rFonts w:cs="Arial"/>
          <w:szCs w:val="22"/>
        </w:rPr>
        <w:t xml:space="preserve"> </w:t>
      </w:r>
      <w:r w:rsidRPr="00ED3862">
        <w:rPr>
          <w:rFonts w:cs="Arial"/>
          <w:szCs w:val="22"/>
        </w:rPr>
        <w:t xml:space="preserve">lisääntymis- ja levähdyspaikat sekä tiedostaa milloin on tarve erilliselle lepakkoselvitykselle. Muiden liitteen IV(a) lajien elinympäristöt ja levinneisyysalueet </w:t>
      </w:r>
      <w:r w:rsidR="00254FD6">
        <w:rPr>
          <w:rFonts w:cs="Arial"/>
          <w:szCs w:val="22"/>
        </w:rPr>
        <w:t xml:space="preserve">yleispiirteisesti </w:t>
      </w:r>
      <w:r w:rsidRPr="00ED3862">
        <w:rPr>
          <w:rFonts w:cs="Arial"/>
          <w:szCs w:val="22"/>
        </w:rPr>
        <w:t>sekä näiden lajien erillisen inventoinnin tarve tulee osata tunnistaa.</w:t>
      </w:r>
    </w:p>
    <w:p w14:paraId="61C044B0" w14:textId="77777777" w:rsidR="00206257" w:rsidRPr="00ED3862" w:rsidRDefault="00206257" w:rsidP="00206257">
      <w:pPr>
        <w:rPr>
          <w:rFonts w:cs="Arial"/>
          <w:szCs w:val="22"/>
        </w:rPr>
      </w:pPr>
    </w:p>
    <w:p w14:paraId="28180382" w14:textId="77777777" w:rsidR="00206257" w:rsidRPr="00ED3862" w:rsidRDefault="00D55E6D" w:rsidP="00206257">
      <w:pPr>
        <w:pStyle w:val="Liststycke1"/>
        <w:ind w:left="0"/>
        <w:rPr>
          <w:rFonts w:ascii="Arial" w:hAnsi="Arial" w:cs="Arial"/>
          <w:b/>
          <w:iCs/>
          <w:lang w:val="fi-FI"/>
        </w:rPr>
      </w:pPr>
      <w:r>
        <w:rPr>
          <w:rFonts w:ascii="Arial" w:hAnsi="Arial" w:cs="Arial"/>
          <w:b/>
          <w:iCs/>
          <w:lang w:val="fi-FI"/>
        </w:rPr>
        <w:t xml:space="preserve">4 </w:t>
      </w:r>
      <w:r w:rsidR="00206257" w:rsidRPr="00ED3862">
        <w:rPr>
          <w:rFonts w:ascii="Arial" w:hAnsi="Arial" w:cs="Arial"/>
          <w:b/>
          <w:iCs/>
          <w:lang w:val="fi-FI"/>
        </w:rPr>
        <w:t>Tietovaatimusten osoittaminen</w:t>
      </w:r>
    </w:p>
    <w:p w14:paraId="3C4B5776" w14:textId="77777777" w:rsidR="00206257" w:rsidRPr="00ED3862" w:rsidRDefault="00206257" w:rsidP="00206257">
      <w:pPr>
        <w:rPr>
          <w:rFonts w:cs="Arial"/>
        </w:rPr>
      </w:pPr>
    </w:p>
    <w:p w14:paraId="31671D6A" w14:textId="77777777" w:rsidR="00206257" w:rsidRPr="00ED3862" w:rsidRDefault="00D55E6D" w:rsidP="00206257">
      <w:pPr>
        <w:rPr>
          <w:rFonts w:cs="Arial"/>
          <w:b/>
          <w:szCs w:val="22"/>
        </w:rPr>
      </w:pPr>
      <w:r>
        <w:rPr>
          <w:rFonts w:cs="Arial"/>
          <w:b/>
          <w:szCs w:val="22"/>
        </w:rPr>
        <w:t>4</w:t>
      </w:r>
      <w:r w:rsidR="00206257" w:rsidRPr="00ED3862">
        <w:rPr>
          <w:rFonts w:cs="Arial"/>
          <w:b/>
          <w:szCs w:val="22"/>
        </w:rPr>
        <w:t>.1 Teoriaosuus</w:t>
      </w:r>
    </w:p>
    <w:p w14:paraId="5BE0334A" w14:textId="77777777" w:rsidR="00206257" w:rsidRPr="00ED3862" w:rsidRDefault="00206257" w:rsidP="00206257">
      <w:pPr>
        <w:rPr>
          <w:rFonts w:cs="Arial"/>
        </w:rPr>
      </w:pPr>
      <w:r w:rsidRPr="00ED3862">
        <w:rPr>
          <w:rFonts w:cs="Arial"/>
        </w:rPr>
        <w:t xml:space="preserve">Tentissä tulee olla kysymyksiä kattavasti </w:t>
      </w:r>
      <w:r w:rsidR="009D1079">
        <w:rPr>
          <w:rFonts w:cs="Arial"/>
        </w:rPr>
        <w:t xml:space="preserve">pätevyysvaatimusten kohdista </w:t>
      </w:r>
      <w:r w:rsidRPr="00ED3862">
        <w:rPr>
          <w:rFonts w:cs="Arial"/>
        </w:rPr>
        <w:t>2.1</w:t>
      </w:r>
      <w:r w:rsidR="009D1079">
        <w:rPr>
          <w:rFonts w:cs="Arial"/>
        </w:rPr>
        <w:t>–</w:t>
      </w:r>
      <w:r w:rsidR="00211912">
        <w:rPr>
          <w:rFonts w:cs="Arial"/>
        </w:rPr>
        <w:t>2.9 ja 3.1</w:t>
      </w:r>
      <w:r w:rsidR="009D1079">
        <w:rPr>
          <w:rFonts w:cs="Arial"/>
        </w:rPr>
        <w:t>–</w:t>
      </w:r>
      <w:r w:rsidR="00211912">
        <w:rPr>
          <w:rFonts w:cs="Arial"/>
        </w:rPr>
        <w:t>3.3</w:t>
      </w:r>
      <w:r w:rsidRPr="00ED3862">
        <w:rPr>
          <w:rFonts w:cs="Arial"/>
        </w:rPr>
        <w:t xml:space="preserve">. Teoriakysymyksiä tulee </w:t>
      </w:r>
      <w:r w:rsidR="00211912">
        <w:rPr>
          <w:rFonts w:cs="Arial"/>
        </w:rPr>
        <w:t xml:space="preserve">siis </w:t>
      </w:r>
      <w:r w:rsidRPr="00ED3862">
        <w:rPr>
          <w:rFonts w:cs="Arial"/>
        </w:rPr>
        <w:t>olla myös luontotyypeistä, putkilokasveista ja eläinlajeista (</w:t>
      </w:r>
      <w:r w:rsidR="00DA627D">
        <w:rPr>
          <w:rFonts w:cs="Arial"/>
        </w:rPr>
        <w:t>3</w:t>
      </w:r>
      <w:r w:rsidR="007C3F63">
        <w:rPr>
          <w:rFonts w:cs="Arial"/>
        </w:rPr>
        <w:t>.1</w:t>
      </w:r>
      <w:r w:rsidR="009D1079">
        <w:rPr>
          <w:rFonts w:cs="Arial"/>
        </w:rPr>
        <w:t>–</w:t>
      </w:r>
      <w:r w:rsidR="007C3F63">
        <w:rPr>
          <w:rFonts w:cs="Arial"/>
        </w:rPr>
        <w:t>3.</w:t>
      </w:r>
      <w:r w:rsidR="00DA627D">
        <w:rPr>
          <w:rFonts w:cs="Arial"/>
        </w:rPr>
        <w:t>3</w:t>
      </w:r>
      <w:r w:rsidRPr="00ED3862">
        <w:rPr>
          <w:rFonts w:cs="Arial"/>
        </w:rPr>
        <w:t>).</w:t>
      </w:r>
    </w:p>
    <w:p w14:paraId="431C782C" w14:textId="77777777" w:rsidR="00206257" w:rsidRPr="00ED3862" w:rsidRDefault="00206257" w:rsidP="00206257">
      <w:pPr>
        <w:rPr>
          <w:rFonts w:cs="Arial"/>
        </w:rPr>
      </w:pPr>
    </w:p>
    <w:p w14:paraId="363B051B" w14:textId="77777777" w:rsidR="00206257" w:rsidRPr="00ED3862" w:rsidRDefault="00206257" w:rsidP="00206257">
      <w:pPr>
        <w:rPr>
          <w:rFonts w:cs="Arial"/>
        </w:rPr>
      </w:pPr>
      <w:r w:rsidRPr="00ED3862">
        <w:rPr>
          <w:rFonts w:cs="Arial"/>
        </w:rPr>
        <w:t>Tentin tulee sisältää vähintään 20 monivalintatehtävää ja 4</w:t>
      </w:r>
      <w:r w:rsidR="009D1079">
        <w:rPr>
          <w:rFonts w:cs="Arial"/>
        </w:rPr>
        <w:t>–</w:t>
      </w:r>
      <w:r w:rsidRPr="00ED3862">
        <w:rPr>
          <w:rFonts w:cs="Arial"/>
        </w:rPr>
        <w:t>6 lyhyttä esseetyyppistä tehtävää sekä vähintään yhden pidemmän esseetehtävän. Tentin läpäistäkseen tulee kokonaispistemääräksi sa</w:t>
      </w:r>
      <w:r w:rsidR="00F7692D">
        <w:rPr>
          <w:rFonts w:cs="Arial"/>
        </w:rPr>
        <w:t>ada vähintään 70 % maksimipiste</w:t>
      </w:r>
      <w:r w:rsidRPr="00ED3862">
        <w:rPr>
          <w:rFonts w:cs="Arial"/>
        </w:rPr>
        <w:t>määrästä. Esseevastauksissa tulee saada vähintään 50 % kokonaispistemäärästä.</w:t>
      </w:r>
    </w:p>
    <w:p w14:paraId="113F9D7A" w14:textId="77777777" w:rsidR="00206257" w:rsidRPr="00ED3862" w:rsidRDefault="00206257" w:rsidP="00206257">
      <w:pPr>
        <w:rPr>
          <w:rFonts w:cs="Arial"/>
        </w:rPr>
      </w:pPr>
    </w:p>
    <w:p w14:paraId="5088FB6E" w14:textId="77777777" w:rsidR="00206257" w:rsidRPr="00ED3862" w:rsidRDefault="00D55E6D" w:rsidP="00206257">
      <w:pPr>
        <w:rPr>
          <w:rFonts w:cs="Arial"/>
          <w:b/>
          <w:szCs w:val="22"/>
        </w:rPr>
      </w:pPr>
      <w:r>
        <w:rPr>
          <w:rFonts w:cs="Arial"/>
          <w:b/>
          <w:szCs w:val="22"/>
        </w:rPr>
        <w:t>4</w:t>
      </w:r>
      <w:r w:rsidR="00206257" w:rsidRPr="00ED3862">
        <w:rPr>
          <w:rFonts w:cs="Arial"/>
          <w:b/>
          <w:szCs w:val="22"/>
        </w:rPr>
        <w:t>.2 Tunnistusosuus</w:t>
      </w:r>
    </w:p>
    <w:p w14:paraId="322287F3" w14:textId="77777777" w:rsidR="00206257" w:rsidRPr="00ED3862" w:rsidRDefault="00206257" w:rsidP="00206257">
      <w:pPr>
        <w:pStyle w:val="Luettelokappale"/>
        <w:numPr>
          <w:ilvl w:val="0"/>
          <w:numId w:val="22"/>
        </w:numPr>
        <w:rPr>
          <w:rFonts w:cs="Arial"/>
          <w:b/>
        </w:rPr>
      </w:pPr>
      <w:r w:rsidRPr="00ED3862">
        <w:rPr>
          <w:rFonts w:cs="Arial"/>
        </w:rPr>
        <w:t>Luontotyypit</w:t>
      </w:r>
    </w:p>
    <w:p w14:paraId="71C638B6" w14:textId="77777777" w:rsidR="00206257" w:rsidRPr="00ED3862" w:rsidRDefault="00206257" w:rsidP="005A1ADE">
      <w:pPr>
        <w:pStyle w:val="Luettelokappale"/>
        <w:numPr>
          <w:ilvl w:val="1"/>
          <w:numId w:val="22"/>
        </w:numPr>
        <w:rPr>
          <w:rFonts w:cs="Arial"/>
        </w:rPr>
      </w:pPr>
      <w:r w:rsidRPr="00ED3862">
        <w:rPr>
          <w:rFonts w:cs="Arial"/>
        </w:rPr>
        <w:t>20 tunnistustehtävää; tenttijän on saatava vähintään 70 % maksimipistemäärästä.</w:t>
      </w:r>
      <w:r w:rsidR="005A1ADE">
        <w:rPr>
          <w:rFonts w:cs="Arial"/>
        </w:rPr>
        <w:t xml:space="preserve"> Tunnistamistehtävi</w:t>
      </w:r>
      <w:r w:rsidR="005A1ADE" w:rsidRPr="005A1ADE">
        <w:rPr>
          <w:rFonts w:cs="Arial"/>
        </w:rPr>
        <w:t>stä 4 tulee olla metsätyyppejä</w:t>
      </w:r>
      <w:r w:rsidR="005A1ADE">
        <w:rPr>
          <w:rFonts w:cs="Arial"/>
        </w:rPr>
        <w:t>,</w:t>
      </w:r>
      <w:r w:rsidR="005A1ADE" w:rsidRPr="005A1ADE">
        <w:rPr>
          <w:rFonts w:cs="Arial"/>
        </w:rPr>
        <w:t xml:space="preserve"> </w:t>
      </w:r>
      <w:r w:rsidR="005A1ADE">
        <w:rPr>
          <w:rFonts w:cs="Arial"/>
        </w:rPr>
        <w:t>6 suotyyppejä</w:t>
      </w:r>
      <w:r w:rsidR="005A1ADE" w:rsidRPr="005A1ADE">
        <w:rPr>
          <w:rFonts w:cs="Arial"/>
        </w:rPr>
        <w:t xml:space="preserve"> ja loput 10 muita luontotyyppejä</w:t>
      </w:r>
      <w:r w:rsidR="005A1ADE">
        <w:rPr>
          <w:rFonts w:cs="Arial"/>
        </w:rPr>
        <w:t>.</w:t>
      </w:r>
      <w:r w:rsidR="006654FC">
        <w:rPr>
          <w:rFonts w:cs="Arial"/>
        </w:rPr>
        <w:t xml:space="preserve"> </w:t>
      </w:r>
    </w:p>
    <w:p w14:paraId="5C7A8A3D" w14:textId="77777777" w:rsidR="00206257" w:rsidRPr="00ED3862" w:rsidRDefault="00206257" w:rsidP="00206257">
      <w:pPr>
        <w:pStyle w:val="Luettelokappale"/>
        <w:numPr>
          <w:ilvl w:val="0"/>
          <w:numId w:val="22"/>
        </w:numPr>
        <w:rPr>
          <w:rFonts w:cs="Arial"/>
        </w:rPr>
      </w:pPr>
      <w:r w:rsidRPr="00ED3862">
        <w:rPr>
          <w:rFonts w:cs="Arial"/>
        </w:rPr>
        <w:t>Putkilokasvi- ja eläinlajit</w:t>
      </w:r>
    </w:p>
    <w:p w14:paraId="64162431" w14:textId="77777777" w:rsidR="00791C0F" w:rsidRDefault="00B07DC4" w:rsidP="00206257">
      <w:pPr>
        <w:pStyle w:val="Luettelokappale"/>
        <w:numPr>
          <w:ilvl w:val="1"/>
          <w:numId w:val="22"/>
        </w:numPr>
        <w:rPr>
          <w:rFonts w:cs="Arial"/>
        </w:rPr>
      </w:pPr>
      <w:r>
        <w:rPr>
          <w:rFonts w:cs="Arial"/>
        </w:rPr>
        <w:t>3</w:t>
      </w:r>
      <w:r w:rsidR="00FB6AEC">
        <w:rPr>
          <w:rFonts w:cs="Arial"/>
        </w:rPr>
        <w:t>5</w:t>
      </w:r>
      <w:r>
        <w:rPr>
          <w:rFonts w:cs="Arial"/>
        </w:rPr>
        <w:t xml:space="preserve"> </w:t>
      </w:r>
      <w:r w:rsidR="00206257" w:rsidRPr="00ED3862">
        <w:rPr>
          <w:rFonts w:cs="Arial"/>
        </w:rPr>
        <w:t>tunnistustehtävää putkilokasveista</w:t>
      </w:r>
      <w:r w:rsidR="0059113C">
        <w:rPr>
          <w:rFonts w:cs="Arial"/>
        </w:rPr>
        <w:t>.</w:t>
      </w:r>
      <w:r w:rsidR="00206257" w:rsidRPr="00ED3862">
        <w:rPr>
          <w:rFonts w:cs="Arial"/>
        </w:rPr>
        <w:t xml:space="preserve"> </w:t>
      </w:r>
    </w:p>
    <w:p w14:paraId="40776A6E" w14:textId="77777777" w:rsidR="00206257" w:rsidRPr="00ED3862" w:rsidRDefault="0059113C" w:rsidP="00206257">
      <w:pPr>
        <w:pStyle w:val="Luettelokappale"/>
        <w:numPr>
          <w:ilvl w:val="1"/>
          <w:numId w:val="22"/>
        </w:numPr>
        <w:rPr>
          <w:rFonts w:cs="Arial"/>
        </w:rPr>
      </w:pPr>
      <w:r>
        <w:rPr>
          <w:rFonts w:cs="Arial"/>
        </w:rPr>
        <w:t xml:space="preserve">20 tunnistustehtävää </w:t>
      </w:r>
      <w:r w:rsidR="00D02AC5">
        <w:rPr>
          <w:rFonts w:cs="Arial"/>
        </w:rPr>
        <w:t>eläinlajeista.</w:t>
      </w:r>
      <w:r w:rsidR="00791C0F">
        <w:rPr>
          <w:rFonts w:cs="Arial"/>
        </w:rPr>
        <w:t xml:space="preserve"> </w:t>
      </w:r>
    </w:p>
    <w:p w14:paraId="403AD6C0" w14:textId="77777777" w:rsidR="004C67FE" w:rsidRDefault="004C67FE" w:rsidP="00206257">
      <w:pPr>
        <w:rPr>
          <w:rFonts w:cs="Arial"/>
        </w:rPr>
      </w:pPr>
    </w:p>
    <w:p w14:paraId="2C4D66F5" w14:textId="77777777" w:rsidR="00D02AC5" w:rsidRPr="005476AD" w:rsidRDefault="00150693" w:rsidP="00206257">
      <w:pPr>
        <w:rPr>
          <w:rFonts w:cs="Arial"/>
        </w:rPr>
      </w:pPr>
      <w:r>
        <w:rPr>
          <w:rFonts w:cs="Arial"/>
        </w:rPr>
        <w:t>Putkilokasvilajitentin tulee sisältää</w:t>
      </w:r>
      <w:r w:rsidRPr="0064709A">
        <w:rPr>
          <w:rFonts w:cs="Arial"/>
        </w:rPr>
        <w:t xml:space="preserve"> 5 rauhoitettua direktiivilajia, 5 muuta laajalevinneistä koko maassa rauhoitettua </w:t>
      </w:r>
      <w:r w:rsidRPr="005476AD">
        <w:rPr>
          <w:rFonts w:cs="Arial"/>
        </w:rPr>
        <w:t>kasvilajia, 5 erityisesti suojeltavaa kasvilajia ja loput vaatimusluettelosta satunnaisesti valittuja lajeja. Tenttijän on tunnistettava oikein vähintään 75 % näytteistä (26 lajia). Direktiivilajeista, rauhoitetuista lajeista ja erityisesti suojeltavista lajeista saa olla väärin enintään kolme lajia.</w:t>
      </w:r>
      <w:r w:rsidR="005476AD" w:rsidRPr="005476AD">
        <w:t xml:space="preserve"> </w:t>
      </w:r>
    </w:p>
    <w:p w14:paraId="30738B5D" w14:textId="77777777" w:rsidR="00D02AC5" w:rsidRPr="005476AD" w:rsidRDefault="00D02AC5" w:rsidP="00206257">
      <w:pPr>
        <w:rPr>
          <w:rFonts w:cs="Arial"/>
        </w:rPr>
      </w:pPr>
      <w:r>
        <w:rPr>
          <w:rFonts w:cs="Arial"/>
        </w:rPr>
        <w:lastRenderedPageBreak/>
        <w:t xml:space="preserve">Eläinlajitentin tulee sisältää kaikki kohdassa 3.3 esitetyt </w:t>
      </w:r>
      <w:r w:rsidRPr="005476AD">
        <w:rPr>
          <w:rFonts w:cs="Arial"/>
        </w:rPr>
        <w:t xml:space="preserve">nisäkäs- ja sammakkoeläinlajit (10 direktiivilajia) sekä 10 Suomessa esiintyvää muuta samankaltaista nisäkäs- ja sammakkoeläinlajia. </w:t>
      </w:r>
      <w:r w:rsidR="008F51B5" w:rsidRPr="005476AD">
        <w:rPr>
          <w:rFonts w:cs="Arial"/>
        </w:rPr>
        <w:t xml:space="preserve">Tenttijän on tunnistettava oikein vähintään 75 % näytteistä (15 lajia). </w:t>
      </w:r>
      <w:r w:rsidRPr="005476AD">
        <w:rPr>
          <w:rFonts w:cs="Arial"/>
        </w:rPr>
        <w:t xml:space="preserve">Direktiivilajeista ei saa olla yksikään laji väärin. </w:t>
      </w:r>
    </w:p>
    <w:p w14:paraId="5BB637C4" w14:textId="77777777" w:rsidR="00E27DA4" w:rsidRPr="008F51B5" w:rsidRDefault="00E27DA4" w:rsidP="00E27DA4">
      <w:pPr>
        <w:pStyle w:val="Otsikko2"/>
      </w:pPr>
      <w:proofErr w:type="spellStart"/>
      <w:r w:rsidRPr="008F51B5">
        <w:t>Lisätietoja</w:t>
      </w:r>
      <w:proofErr w:type="spellEnd"/>
      <w:r w:rsidRPr="008F51B5">
        <w:t xml:space="preserve"> ja </w:t>
      </w:r>
      <w:proofErr w:type="spellStart"/>
      <w:r w:rsidRPr="008F51B5">
        <w:t>kirjallisuutta</w:t>
      </w:r>
      <w:proofErr w:type="spellEnd"/>
    </w:p>
    <w:p w14:paraId="788630E4" w14:textId="77777777" w:rsidR="00E27DA4" w:rsidRPr="008F51B5" w:rsidRDefault="00E27DA4" w:rsidP="00E27DA4">
      <w:pPr>
        <w:rPr>
          <w:lang w:val="en-US"/>
        </w:rPr>
      </w:pPr>
    </w:p>
    <w:p w14:paraId="4F0EA119" w14:textId="77777777" w:rsidR="00E27DA4" w:rsidRPr="00906039" w:rsidRDefault="00E27DA4" w:rsidP="00E27DA4">
      <w:pPr>
        <w:rPr>
          <w:szCs w:val="22"/>
          <w:lang w:val="en-US"/>
        </w:rPr>
      </w:pPr>
      <w:r w:rsidRPr="00906039">
        <w:rPr>
          <w:lang w:val="en-US"/>
        </w:rPr>
        <w:t>Ecological Society of America, Code of Ethics.</w:t>
      </w:r>
      <w:r w:rsidR="00676F36" w:rsidRPr="00906039">
        <w:rPr>
          <w:lang w:val="en-US"/>
        </w:rPr>
        <w:t xml:space="preserve"> </w:t>
      </w:r>
      <w:r w:rsidR="00CC55DA" w:rsidRPr="00906039">
        <w:rPr>
          <w:szCs w:val="22"/>
          <w:lang w:val="en-US"/>
        </w:rPr>
        <w:t>https://www.esa.org/esa/careers-and-certification/certification/#squelch-taas-tab-content-0-2</w:t>
      </w:r>
    </w:p>
    <w:p w14:paraId="7F472919" w14:textId="77777777" w:rsidR="00676F36" w:rsidRPr="00906039" w:rsidRDefault="00676F36" w:rsidP="00E27DA4">
      <w:pPr>
        <w:rPr>
          <w:szCs w:val="22"/>
          <w:lang w:val="en-US"/>
        </w:rPr>
      </w:pPr>
    </w:p>
    <w:p w14:paraId="6800AF4C" w14:textId="77777777" w:rsidR="00E27DA4" w:rsidRDefault="00E27DA4" w:rsidP="00E27DA4">
      <w:r>
        <w:t xml:space="preserve">Eurola S., Huttunen A., Kaakinen E., Kukko-oja K., Saari V. ja Salonen V. 2015. Sata suotyyppiä. Opas Suomen suokasvillisuuden tuntemiseen. Thule-instituutti, Oulangan tutkimusasema, Oulun yliopisto, Juvenes </w:t>
      </w:r>
      <w:proofErr w:type="spellStart"/>
      <w:r>
        <w:t>Print</w:t>
      </w:r>
      <w:proofErr w:type="spellEnd"/>
      <w:r>
        <w:t>. Oulu. 112 s.</w:t>
      </w:r>
    </w:p>
    <w:p w14:paraId="7D51E354" w14:textId="77777777" w:rsidR="00E27DA4" w:rsidRDefault="00E27DA4" w:rsidP="00E27DA4"/>
    <w:p w14:paraId="498AFCDC" w14:textId="77777777" w:rsidR="008457CD" w:rsidRDefault="008457CD" w:rsidP="008457CD">
      <w:r>
        <w:t>Euroopan parlamentin ja neuvoston asetus (EU) N:o 1143/2014 haitallisten vieraslajien tuonnin ja leviämisen ennalta ehkäisemisestä ja hallinnasta: https://eur-lex.europa.eu/legal-content/FI/TXT/?uri=CELEX%3A32014R1143</w:t>
      </w:r>
    </w:p>
    <w:p w14:paraId="74135AC3" w14:textId="77777777" w:rsidR="008457CD" w:rsidRDefault="008457CD" w:rsidP="008457CD"/>
    <w:p w14:paraId="258DD8B0" w14:textId="77777777" w:rsidR="00E27DA4" w:rsidRDefault="00E27DA4" w:rsidP="00E27DA4">
      <w:r>
        <w:t>Hanski I., Lindström J., Niemelä J., Pietiäinen H. ja Ranta E. 2003. Ekologia. WSOY, Porvoo.</w:t>
      </w:r>
    </w:p>
    <w:p w14:paraId="4DBE9681" w14:textId="77777777" w:rsidR="00E27DA4" w:rsidRDefault="00E27DA4" w:rsidP="00E27DA4"/>
    <w:p w14:paraId="23A0A00B" w14:textId="77777777" w:rsidR="006654FC" w:rsidRDefault="006654FC" w:rsidP="00E27DA4">
      <w:pPr>
        <w:pStyle w:val="Vaintekstin"/>
        <w:rPr>
          <w:rFonts w:ascii="Arial" w:eastAsia="Times New Roman" w:hAnsi="Arial" w:cs="Times New Roman"/>
          <w:szCs w:val="20"/>
        </w:rPr>
      </w:pPr>
      <w:proofErr w:type="spellStart"/>
      <w:r w:rsidRPr="006654FC">
        <w:rPr>
          <w:rFonts w:ascii="Arial" w:eastAsia="Times New Roman" w:hAnsi="Arial" w:cs="Times New Roman"/>
          <w:szCs w:val="20"/>
        </w:rPr>
        <w:t>Hotanen</w:t>
      </w:r>
      <w:proofErr w:type="spellEnd"/>
      <w:r w:rsidRPr="006654FC">
        <w:rPr>
          <w:rFonts w:ascii="Arial" w:eastAsia="Times New Roman" w:hAnsi="Arial" w:cs="Times New Roman"/>
          <w:szCs w:val="20"/>
        </w:rPr>
        <w:t>, J.-P., Nousiainen, H., Mäkipää, R., Reinikainen, A. &amp; Tonteri, T. 2018. Metsätyypit - kasvupaikkaopas. Metsäkustannus.</w:t>
      </w:r>
      <w:r>
        <w:rPr>
          <w:rFonts w:ascii="Arial" w:eastAsia="Times New Roman" w:hAnsi="Arial" w:cs="Times New Roman"/>
          <w:szCs w:val="20"/>
        </w:rPr>
        <w:t xml:space="preserve"> 191 s.</w:t>
      </w:r>
    </w:p>
    <w:p w14:paraId="64287CEB" w14:textId="77777777" w:rsidR="006654FC" w:rsidRDefault="006654FC" w:rsidP="00E27DA4">
      <w:pPr>
        <w:pStyle w:val="Vaintekstin"/>
        <w:rPr>
          <w:rFonts w:ascii="Arial" w:eastAsia="Times New Roman" w:hAnsi="Arial" w:cs="Times New Roman"/>
          <w:szCs w:val="20"/>
        </w:rPr>
      </w:pPr>
    </w:p>
    <w:p w14:paraId="004D22AF" w14:textId="77777777" w:rsidR="00C332D0" w:rsidRDefault="00C332D0" w:rsidP="00E27DA4">
      <w:pPr>
        <w:pStyle w:val="Vaintekstin"/>
        <w:rPr>
          <w:rFonts w:ascii="Arial" w:eastAsia="Times New Roman" w:hAnsi="Arial" w:cs="Times New Roman"/>
          <w:szCs w:val="20"/>
        </w:rPr>
      </w:pPr>
      <w:r w:rsidRPr="00C332D0">
        <w:rPr>
          <w:rFonts w:ascii="Arial" w:eastAsia="Times New Roman" w:hAnsi="Arial" w:cs="Times New Roman"/>
          <w:szCs w:val="20"/>
        </w:rPr>
        <w:t xml:space="preserve">Hyvärinen E, </w:t>
      </w:r>
      <w:proofErr w:type="spellStart"/>
      <w:r w:rsidRPr="00C332D0">
        <w:rPr>
          <w:rFonts w:ascii="Arial" w:eastAsia="Times New Roman" w:hAnsi="Arial" w:cs="Times New Roman"/>
          <w:szCs w:val="20"/>
        </w:rPr>
        <w:t>Juslén</w:t>
      </w:r>
      <w:proofErr w:type="spellEnd"/>
      <w:r w:rsidRPr="00C332D0">
        <w:rPr>
          <w:rFonts w:ascii="Arial" w:eastAsia="Times New Roman" w:hAnsi="Arial" w:cs="Times New Roman"/>
          <w:szCs w:val="20"/>
        </w:rPr>
        <w:t xml:space="preserve"> A, Kemppainen E, </w:t>
      </w:r>
      <w:r>
        <w:rPr>
          <w:rFonts w:ascii="Arial" w:eastAsia="Times New Roman" w:hAnsi="Arial" w:cs="Times New Roman"/>
          <w:szCs w:val="20"/>
        </w:rPr>
        <w:t xml:space="preserve">Uddström A, Liukko U-M (toim.). </w:t>
      </w:r>
      <w:r w:rsidRPr="00C332D0">
        <w:rPr>
          <w:rFonts w:ascii="Arial" w:eastAsia="Times New Roman" w:hAnsi="Arial" w:cs="Times New Roman"/>
          <w:szCs w:val="20"/>
        </w:rPr>
        <w:t>2019. Suomen lajien uhanalaisuus - Punainen kirja 2019. Ympäristöminis</w:t>
      </w:r>
      <w:r>
        <w:rPr>
          <w:rFonts w:ascii="Arial" w:eastAsia="Times New Roman" w:hAnsi="Arial" w:cs="Times New Roman"/>
          <w:szCs w:val="20"/>
        </w:rPr>
        <w:t xml:space="preserve">teriö &amp; Suomen ympäristökeskus. 703 p. </w:t>
      </w:r>
      <w:r w:rsidRPr="00C332D0">
        <w:rPr>
          <w:rFonts w:ascii="Arial" w:eastAsia="Times New Roman" w:hAnsi="Arial" w:cs="Times New Roman"/>
          <w:szCs w:val="20"/>
        </w:rPr>
        <w:t>https://helda.helsinki.fi/handle/10138/299501</w:t>
      </w:r>
    </w:p>
    <w:p w14:paraId="2A3848DA" w14:textId="77777777" w:rsidR="00C332D0" w:rsidRDefault="00C332D0" w:rsidP="00E27DA4">
      <w:pPr>
        <w:pStyle w:val="Vaintekstin"/>
        <w:rPr>
          <w:rFonts w:ascii="Arial" w:eastAsia="Times New Roman" w:hAnsi="Arial" w:cs="Times New Roman"/>
          <w:szCs w:val="20"/>
        </w:rPr>
      </w:pPr>
    </w:p>
    <w:p w14:paraId="4C4F8C4B" w14:textId="77777777" w:rsidR="00E27DA4" w:rsidRDefault="00E27DA4" w:rsidP="00E27DA4">
      <w:pPr>
        <w:pStyle w:val="Vaintekstin"/>
        <w:rPr>
          <w:rStyle w:val="Hyperlinkki"/>
          <w:rFonts w:ascii="Arial" w:eastAsia="Times New Roman" w:hAnsi="Arial" w:cs="Times New Roman"/>
          <w:szCs w:val="20"/>
        </w:rPr>
      </w:pPr>
      <w:r w:rsidRPr="00000B9A">
        <w:rPr>
          <w:rFonts w:ascii="Arial" w:eastAsia="Times New Roman" w:hAnsi="Arial" w:cs="Times New Roman"/>
          <w:szCs w:val="20"/>
        </w:rPr>
        <w:t>Juutinen, R. &amp; Syrjänen, K. 2015</w:t>
      </w:r>
      <w:r>
        <w:rPr>
          <w:rFonts w:ascii="Arial" w:eastAsia="Times New Roman" w:hAnsi="Arial" w:cs="Times New Roman"/>
          <w:szCs w:val="20"/>
        </w:rPr>
        <w:t>.</w:t>
      </w:r>
      <w:r w:rsidRPr="00000B9A">
        <w:rPr>
          <w:rFonts w:ascii="Arial" w:eastAsia="Times New Roman" w:hAnsi="Arial" w:cs="Times New Roman"/>
          <w:szCs w:val="20"/>
        </w:rPr>
        <w:t xml:space="preserve"> Näytteenotto on tarpeellista sammalkartoituksissa. Lenninsiipi, lajisuojelun verkkolehti, maaliskuu 2015, s. 17-18.</w:t>
      </w:r>
      <w:r>
        <w:t xml:space="preserve"> </w:t>
      </w:r>
      <w:r w:rsidRPr="0059113C">
        <w:rPr>
          <w:rFonts w:ascii="Arial" w:eastAsia="Times New Roman" w:hAnsi="Arial" w:cs="Times New Roman"/>
          <w:szCs w:val="20"/>
        </w:rPr>
        <w:t>http://www.ymparisto.fi/download/noname/%7BEB483936-8D5A-45A8-942F-0DCAAE0E7D78%7D/107919</w:t>
      </w:r>
    </w:p>
    <w:p w14:paraId="22C5EAD8" w14:textId="77777777" w:rsidR="00E27DA4" w:rsidRDefault="00E27DA4" w:rsidP="00E27DA4"/>
    <w:p w14:paraId="1DCF32E4" w14:textId="77777777" w:rsidR="00E27DA4" w:rsidRPr="00262981" w:rsidRDefault="00E27DA4" w:rsidP="00E27DA4">
      <w:r w:rsidRPr="00262981">
        <w:t>Kaavoituksessa</w:t>
      </w:r>
      <w:r>
        <w:t xml:space="preserve"> tarvittavat luontoselvitykset:</w:t>
      </w:r>
    </w:p>
    <w:p w14:paraId="30E0272D" w14:textId="77777777" w:rsidR="00E27DA4" w:rsidRDefault="0059113C" w:rsidP="00E27DA4">
      <w:pPr>
        <w:rPr>
          <w:rStyle w:val="Hyperlinkki"/>
          <w:rFonts w:cs="Arial"/>
        </w:rPr>
      </w:pPr>
      <w:r w:rsidRPr="0059113C">
        <w:rPr>
          <w:rFonts w:cs="Arial"/>
        </w:rPr>
        <w:t>http://www.ymparisto.fi/fi-FI/Luontoselvitykset__LounaisSuomi/Luontoselvitysten_laatiminen/Kaavoitus</w:t>
      </w:r>
    </w:p>
    <w:p w14:paraId="224BB4BA" w14:textId="77777777" w:rsidR="00E27DA4" w:rsidRPr="00262981" w:rsidRDefault="00E27DA4" w:rsidP="00E27DA4"/>
    <w:p w14:paraId="4D611312" w14:textId="77777777" w:rsidR="008457CD" w:rsidRDefault="008457CD" w:rsidP="008457CD">
      <w:r>
        <w:t>Komission täytäntöönpanoasetus (EU) 2016/1141, annettu 13 päivänä heinäkuuta 2016, unionin kannalta merkityksellisten haitallisten vieraslajien luettelon hyväksymisestä Euroopan parlamentin ja neuvoston asetuksen (EU) N:o 1143/2014 nojalla: https://eur-lex.europa.eu/legal-content/FI/TXT/?uri=CELEX%3A32016R1141</w:t>
      </w:r>
    </w:p>
    <w:p w14:paraId="202568AA" w14:textId="77777777" w:rsidR="008457CD" w:rsidRDefault="008457CD" w:rsidP="008457CD"/>
    <w:p w14:paraId="562D1467" w14:textId="77777777" w:rsidR="008457CD" w:rsidRDefault="008457CD" w:rsidP="008457CD">
      <w:r>
        <w:t xml:space="preserve">Komission täytäntöönpanoasetus (EU) 2017/1263, </w:t>
      </w:r>
      <w:proofErr w:type="gramStart"/>
      <w:r>
        <w:t>täytäntöönpanoasetuksella  (</w:t>
      </w:r>
      <w:proofErr w:type="gramEnd"/>
      <w:r>
        <w:t xml:space="preserve">EU)  2016/1141 Euroopan parlamentin ja  neuvoston asetuksen  (EU) N:o  1143/2014 nojalla hyväksytyn  unionin kannalta merkityksellisten  haitallisten  vieraslajien luettelon saattamisesta ajan tasalle: </w:t>
      </w:r>
      <w:hyperlink r:id="rId7" w:history="1">
        <w:r w:rsidRPr="006F6B99">
          <w:rPr>
            <w:rStyle w:val="Hyperlinkki"/>
          </w:rPr>
          <w:t>https://eur-lex.europa.eu/legal-content/FI/TXT/?uri=CELEX%3A32017R1263</w:t>
        </w:r>
      </w:hyperlink>
    </w:p>
    <w:p w14:paraId="1A749AAC" w14:textId="77777777" w:rsidR="008457CD" w:rsidRDefault="008457CD" w:rsidP="008457CD"/>
    <w:p w14:paraId="065E7781" w14:textId="77777777" w:rsidR="00855F33" w:rsidRDefault="00855F33" w:rsidP="00855F33">
      <w:r>
        <w:t>Kontula, T. &amp; Raunio, A. (toim.). 2018. Suomen luontotyyppien uhanalaisuus 2018. Luontotyyppien punainen kirja. Osa 1 - tulokset ja arvioinnin perusteet. Suomen ympäristö 5/2018: 1-388. http://julkaisut.valtioneuvosto.fi/handle/10024/161233</w:t>
      </w:r>
    </w:p>
    <w:p w14:paraId="711B3A1F" w14:textId="77777777" w:rsidR="00855F33" w:rsidRDefault="00855F33" w:rsidP="00855F33"/>
    <w:p w14:paraId="3C91A22F" w14:textId="77777777" w:rsidR="00855F33" w:rsidRDefault="00855F33" w:rsidP="00855F33">
      <w:r>
        <w:t>Kontula, T. &amp; Raunio, A. (toim.). 2018. Suomen luontotyyppien uhanalaisuus 2018. Luontotyyppien punainen kirja. Osa 2 - luontotyyppien kuvaukset. Suomen ympäristö 5/2018: 1-925. http://julkaisut.valtioneuvosto.fi/handle/10024/161234</w:t>
      </w:r>
    </w:p>
    <w:p w14:paraId="3A07C6B5" w14:textId="77777777" w:rsidR="00855F33" w:rsidRDefault="00855F33" w:rsidP="00E27DA4"/>
    <w:p w14:paraId="575EDB3B" w14:textId="77777777" w:rsidR="00627746" w:rsidRDefault="00627746" w:rsidP="00E27DA4">
      <w:r w:rsidRPr="00627746">
        <w:t xml:space="preserve">Laine, J., </w:t>
      </w:r>
      <w:proofErr w:type="spellStart"/>
      <w:r w:rsidRPr="00627746">
        <w:t>Vasander</w:t>
      </w:r>
      <w:proofErr w:type="spellEnd"/>
      <w:r w:rsidRPr="00627746">
        <w:t xml:space="preserve">, H., </w:t>
      </w:r>
      <w:proofErr w:type="spellStart"/>
      <w:r w:rsidRPr="00627746">
        <w:t>Hotanen</w:t>
      </w:r>
      <w:proofErr w:type="spellEnd"/>
      <w:r w:rsidRPr="00627746">
        <w:t>, J.-P., Nousiainen, H., Saarinen, M. &amp; Penttilä, T. 2018. Suotyypit ja turvekankaat - kasvupaikkaopas. Metsäkustannus Oy. 160 s.</w:t>
      </w:r>
    </w:p>
    <w:p w14:paraId="6D0D393A" w14:textId="77777777" w:rsidR="00627746" w:rsidRDefault="00627746" w:rsidP="00E27DA4"/>
    <w:p w14:paraId="2F595B42" w14:textId="77777777" w:rsidR="00E27DA4" w:rsidRPr="00E737C0" w:rsidRDefault="00E27DA4" w:rsidP="00E27DA4">
      <w:r>
        <w:t>Lintudirektiivi 2009/147/EC (EUR-Lex) liitteineen:</w:t>
      </w:r>
    </w:p>
    <w:p w14:paraId="120ED01E" w14:textId="77777777" w:rsidR="00E27DA4" w:rsidRDefault="00E27DA4" w:rsidP="00E27DA4">
      <w:pPr>
        <w:rPr>
          <w:rStyle w:val="Hyperlinkki"/>
          <w:szCs w:val="22"/>
        </w:rPr>
      </w:pPr>
      <w:r w:rsidRPr="0059113C">
        <w:rPr>
          <w:szCs w:val="22"/>
        </w:rPr>
        <w:t>http://eur-lex.europa.eu/legal-content/FI/TXT/PDF/?uri=CELEX:32009L0147&amp;from=FI</w:t>
      </w:r>
    </w:p>
    <w:p w14:paraId="5D52B9E8" w14:textId="77777777" w:rsidR="00E27DA4" w:rsidRDefault="00E27DA4" w:rsidP="00E27DA4">
      <w:pPr>
        <w:rPr>
          <w:szCs w:val="22"/>
        </w:rPr>
      </w:pPr>
    </w:p>
    <w:p w14:paraId="49B2DD29" w14:textId="77777777" w:rsidR="0019320B" w:rsidRPr="0019320B" w:rsidRDefault="0019320B" w:rsidP="0019320B">
      <w:r w:rsidRPr="0019320B">
        <w:t>Luonnontieteellinen keskusmuseo LUOMUS 2017. Haukan pesäpaikan vapaaehtoinen huomiointi – toimintaohjeet metsäammattilaisille ja metsänomistajille. https://www.luomus.fi/fi/pesapaikkojen-saastaminen</w:t>
      </w:r>
    </w:p>
    <w:p w14:paraId="6DDB4C9A" w14:textId="77777777" w:rsidR="0019320B" w:rsidRDefault="0019320B" w:rsidP="00E27DA4"/>
    <w:p w14:paraId="1116A091" w14:textId="77777777" w:rsidR="00E27DA4" w:rsidRDefault="00E27DA4" w:rsidP="00E27DA4">
      <w:r>
        <w:t>Luontodirektiivi 1992/43/ETY (EUR-Lex) liitteineen:</w:t>
      </w:r>
    </w:p>
    <w:p w14:paraId="2C1A8E74" w14:textId="77777777" w:rsidR="00E27DA4" w:rsidRDefault="00E27DA4" w:rsidP="00E27DA4">
      <w:pPr>
        <w:rPr>
          <w:rStyle w:val="Hyperlinkki"/>
          <w:szCs w:val="22"/>
        </w:rPr>
      </w:pPr>
      <w:r w:rsidRPr="0059113C">
        <w:rPr>
          <w:szCs w:val="22"/>
        </w:rPr>
        <w:t>http://eur-lex.europa.eu/legal-content/FI/TXT/PDF/?uri=CELEX:01992L0043-20070101&amp;qid=1400752170687&amp;from=FI</w:t>
      </w:r>
    </w:p>
    <w:p w14:paraId="11D7BF53" w14:textId="77777777" w:rsidR="00E27DA4" w:rsidRPr="00E737C0" w:rsidRDefault="00E27DA4" w:rsidP="00E27DA4">
      <w:pPr>
        <w:rPr>
          <w:szCs w:val="22"/>
        </w:rPr>
      </w:pPr>
    </w:p>
    <w:p w14:paraId="1CD39C0F" w14:textId="77777777" w:rsidR="00D44FDC" w:rsidRDefault="00D44FDC" w:rsidP="00E27DA4">
      <w:r w:rsidRPr="00D44FDC">
        <w:t>Maa- ja metsätalousministeriö ja ympäristöministeriö. 2016. Liito-oravan huomioon ottaminen metsänkäytön yhteydessä. Neuvontamateriaali. 18 s.</w:t>
      </w:r>
    </w:p>
    <w:p w14:paraId="7D16BB2B" w14:textId="77777777" w:rsidR="00906039" w:rsidRPr="00667E8F" w:rsidRDefault="00906039" w:rsidP="00E27DA4">
      <w:pPr>
        <w:rPr>
          <w:szCs w:val="22"/>
        </w:rPr>
      </w:pPr>
      <w:r w:rsidRPr="00667E8F">
        <w:rPr>
          <w:szCs w:val="22"/>
        </w:rPr>
        <w:t>https://mmm.fi/artikkeli/-/asset_publisher/uudet-suositukset-liito-oravan-huomioon-ottamiseksi-metsankasittelyssa</w:t>
      </w:r>
    </w:p>
    <w:p w14:paraId="6C176B03" w14:textId="77777777" w:rsidR="00D44FDC" w:rsidRDefault="00D44FDC" w:rsidP="00E27DA4"/>
    <w:p w14:paraId="59713ECF" w14:textId="77777777" w:rsidR="00E27DA4" w:rsidRDefault="00E27DA4" w:rsidP="00E27DA4">
      <w:r>
        <w:t>Metsähallitus,</w:t>
      </w:r>
      <w:r w:rsidRPr="005301AA">
        <w:t xml:space="preserve"> </w:t>
      </w:r>
      <w:r>
        <w:t>SYKE 2016. NATURA 2000 -luontotyyppien inventointiohje, Versio 6</w:t>
      </w:r>
    </w:p>
    <w:p w14:paraId="68837A9E" w14:textId="77777777" w:rsidR="00E27DA4" w:rsidRDefault="00E27DA4" w:rsidP="00E27DA4">
      <w:r>
        <w:t>28.1.2016.</w:t>
      </w:r>
    </w:p>
    <w:p w14:paraId="1703DD10" w14:textId="77777777" w:rsidR="00E27DA4" w:rsidRDefault="00E27DA4" w:rsidP="00E27DA4">
      <w:pPr>
        <w:rPr>
          <w:rStyle w:val="Hyperlinkki"/>
        </w:rPr>
      </w:pPr>
      <w:r w:rsidRPr="0059113C">
        <w:t>http://www.ymparisto.fi/download/noname/%7B0DFB7FBA-A39F-4818-B824-6D5D47C40BD1%7D/35302</w:t>
      </w:r>
    </w:p>
    <w:p w14:paraId="0A44643D" w14:textId="77777777" w:rsidR="00E27DA4" w:rsidRDefault="00E27DA4" w:rsidP="00E27DA4"/>
    <w:p w14:paraId="0D704F4B" w14:textId="11E68588" w:rsidR="003B57F1" w:rsidRDefault="003B57F1" w:rsidP="001A1A23">
      <w:r>
        <w:t>Mäkelä K., Salo P. 202</w:t>
      </w:r>
      <w:r>
        <w:t>1</w:t>
      </w:r>
      <w:r>
        <w:t xml:space="preserve">. Luontoselvitykset ja luontovaikutusten arviointi – opas tekijälle, tilaajalle ja viranomaiselle. Suomen ympäristökeskuksen raportteja 47/2021: </w:t>
      </w:r>
      <w:proofErr w:type="gramStart"/>
      <w:r>
        <w:t>1-346</w:t>
      </w:r>
      <w:proofErr w:type="gramEnd"/>
      <w:r>
        <w:t>.</w:t>
      </w:r>
      <w:r>
        <w:t xml:space="preserve"> </w:t>
      </w:r>
      <w:hyperlink r:id="rId8" w:history="1">
        <w:r>
          <w:rPr>
            <w:rStyle w:val="Hyperlinkki"/>
          </w:rPr>
          <w:t>http://urn.fi/URN:ISBN:978-952-11-5445-4</w:t>
        </w:r>
      </w:hyperlink>
      <w:r>
        <w:t>.</w:t>
      </w:r>
    </w:p>
    <w:p w14:paraId="25960BD7" w14:textId="77777777" w:rsidR="001A1A23" w:rsidRDefault="001A1A23" w:rsidP="00E27DA4"/>
    <w:p w14:paraId="7CC63F30" w14:textId="53209F8F" w:rsidR="00E27DA4" w:rsidRDefault="00E27DA4" w:rsidP="00E27DA4">
      <w:r>
        <w:t>Nieminen, M. ja Ahola, A. 2017</w:t>
      </w:r>
      <w:r w:rsidRPr="00AE7AC7">
        <w:t>. Euroopan unionin luontodirektiivin liitteen IV lajien (pl. lepakot) esittelyt. Suomen ympäristö, 1/2017</w:t>
      </w:r>
      <w:r>
        <w:t xml:space="preserve">. </w:t>
      </w:r>
      <w:r w:rsidRPr="00676F36">
        <w:t>http://urn.fi/URN:ISBN:978-952-11-4638-1</w:t>
      </w:r>
    </w:p>
    <w:p w14:paraId="5C731C22" w14:textId="77777777" w:rsidR="00E27DA4" w:rsidRDefault="00E27DA4" w:rsidP="00E27DA4"/>
    <w:p w14:paraId="470B1C64" w14:textId="77777777" w:rsidR="00E27DA4" w:rsidRDefault="00E27DA4" w:rsidP="00E27DA4">
      <w:pPr>
        <w:rPr>
          <w:rStyle w:val="Hyperlinkki"/>
        </w:rPr>
      </w:pPr>
      <w:r>
        <w:t>Opetushallitus 2012.</w:t>
      </w:r>
      <w:r w:rsidRPr="00514AC7">
        <w:t xml:space="preserve"> Hyvä tieteellinen käytäntö ja sen loukkausepäilyjen käsitteleminen Suomessa. Tutkimuseettisen neuvottelukunnan ohje 2012. </w:t>
      </w:r>
      <w:r w:rsidRPr="00676F36">
        <w:t>http://www.tenk.fi/sites/tenk.fi/files/HTK_ohje_2012.pdf</w:t>
      </w:r>
    </w:p>
    <w:p w14:paraId="104D1294" w14:textId="77777777" w:rsidR="00E27DA4" w:rsidRDefault="00E27DA4" w:rsidP="00E27DA4"/>
    <w:p w14:paraId="77CE80F8" w14:textId="77777777" w:rsidR="00D44FDC" w:rsidRDefault="00D44FDC" w:rsidP="00E27DA4">
      <w:r w:rsidRPr="00D44FDC">
        <w:t>Punaisen kirjan verkkopalvelu: https://punainenkirja.laji.fi/</w:t>
      </w:r>
    </w:p>
    <w:p w14:paraId="483695B1" w14:textId="77777777" w:rsidR="00D44FDC" w:rsidRDefault="00D44FDC" w:rsidP="00E27DA4"/>
    <w:p w14:paraId="71197AD8" w14:textId="77777777" w:rsidR="00FE02CF" w:rsidRDefault="00FE02CF" w:rsidP="00E27DA4">
      <w:r w:rsidRPr="00FE02CF">
        <w:t>Puntt</w:t>
      </w:r>
      <w:r w:rsidR="00C332D0">
        <w:t xml:space="preserve">ila P., Kojola T., Björklöf K. </w:t>
      </w:r>
      <w:r w:rsidRPr="00FE02CF">
        <w:t xml:space="preserve">2018. Luontoselvitykset on ympäristönäytteenottajien sertifiointijärjestelmän uusi erikoistumisala. Ympäristö ja Terveys -lehti 6/2018: 18-23. </w:t>
      </w:r>
      <w:r w:rsidRPr="00676F36">
        <w:t>http://www.syke.fi/download/noname/%7BEB38ADF3-823A-49B6-83FB-85EF4C051AF4%7D/140730</w:t>
      </w:r>
    </w:p>
    <w:p w14:paraId="798A9E9C" w14:textId="77777777" w:rsidR="00FE02CF" w:rsidRDefault="00FE02CF" w:rsidP="00E27DA4"/>
    <w:p w14:paraId="55F3C779" w14:textId="77777777" w:rsidR="00E27DA4" w:rsidRDefault="00E27DA4" w:rsidP="00E27DA4">
      <w:r w:rsidRPr="00436994">
        <w:t>Raunio, A</w:t>
      </w:r>
      <w:r>
        <w:t>.,</w:t>
      </w:r>
      <w:r w:rsidRPr="00436994">
        <w:t xml:space="preserve"> Anttila, S</w:t>
      </w:r>
      <w:r>
        <w:t>.,</w:t>
      </w:r>
      <w:r w:rsidRPr="00436994">
        <w:t xml:space="preserve"> Kokko, A</w:t>
      </w:r>
      <w:r>
        <w:t>. ja</w:t>
      </w:r>
      <w:r w:rsidRPr="00436994">
        <w:t xml:space="preserve"> Mäkelä, K</w:t>
      </w:r>
      <w:r>
        <w:t>.</w:t>
      </w:r>
      <w:r w:rsidRPr="005E256F">
        <w:t xml:space="preserve"> 2013. Luontotyyppisuojelun nykytilanne ja kehittämistarpeet – lakisääteiset turvaamiskeinot</w:t>
      </w:r>
      <w:r>
        <w:t xml:space="preserve">. Suomen ympäristö 5/2013, </w:t>
      </w:r>
      <w:r w:rsidRPr="00676F36">
        <w:t>http://hdl.handle.net/10138/40233</w:t>
      </w:r>
    </w:p>
    <w:p w14:paraId="04385017" w14:textId="77777777" w:rsidR="00E27DA4" w:rsidRPr="00AE7AC7" w:rsidRDefault="00E27DA4" w:rsidP="00E27DA4"/>
    <w:p w14:paraId="7F6541BE" w14:textId="77777777" w:rsidR="00FF03A9" w:rsidRDefault="00FF03A9" w:rsidP="00FF03A9">
      <w:r w:rsidRPr="00C332D0">
        <w:t>Raunio A, A</w:t>
      </w:r>
      <w:r>
        <w:t xml:space="preserve">nttila S, Pekkonen M, Ojala O. </w:t>
      </w:r>
      <w:r w:rsidRPr="00C332D0">
        <w:t xml:space="preserve">2018. Luontotyyppien soveltuminen ekologiseen kompensaatioon Suomessa. Suomen ympäristö 4/2018: 1-190. </w:t>
      </w:r>
    </w:p>
    <w:p w14:paraId="6A98097C" w14:textId="77777777" w:rsidR="00FF03A9" w:rsidRPr="00C332D0" w:rsidRDefault="00FF03A9" w:rsidP="00FF03A9">
      <w:r w:rsidRPr="00C332D0">
        <w:t>http://urn.fi/URN:ISBN:978-952-11-4815-6</w:t>
      </w:r>
    </w:p>
    <w:p w14:paraId="65B0D6CD" w14:textId="77777777" w:rsidR="00FF03A9" w:rsidRDefault="00FF03A9" w:rsidP="00FF03A9"/>
    <w:p w14:paraId="4C2D60DF" w14:textId="77777777" w:rsidR="00E27DA4" w:rsidRDefault="00E27DA4" w:rsidP="00E27DA4">
      <w:pPr>
        <w:rPr>
          <w:szCs w:val="22"/>
        </w:rPr>
      </w:pPr>
      <w:r>
        <w:rPr>
          <w:szCs w:val="22"/>
        </w:rPr>
        <w:t xml:space="preserve">Raunio A., </w:t>
      </w:r>
      <w:proofErr w:type="spellStart"/>
      <w:r>
        <w:rPr>
          <w:szCs w:val="22"/>
        </w:rPr>
        <w:t>Schulman</w:t>
      </w:r>
      <w:proofErr w:type="spellEnd"/>
      <w:r>
        <w:rPr>
          <w:szCs w:val="22"/>
        </w:rPr>
        <w:t xml:space="preserve"> A. ja</w:t>
      </w:r>
      <w:r w:rsidRPr="00862997">
        <w:rPr>
          <w:szCs w:val="22"/>
        </w:rPr>
        <w:t xml:space="preserve"> Kontula T. (toim.). 2008. Suomen luontotyyppien uhanalaisuus - Osa 1: Tulokset ja arvioinnin perusteet. Suomen ympäristö 8/2008, Osa 1: 1-264.</w:t>
      </w:r>
    </w:p>
    <w:p w14:paraId="03EA2228" w14:textId="77777777" w:rsidR="00E27DA4" w:rsidRDefault="00E27DA4" w:rsidP="00E27DA4">
      <w:pPr>
        <w:rPr>
          <w:szCs w:val="22"/>
        </w:rPr>
      </w:pPr>
      <w:r w:rsidRPr="00676F36">
        <w:rPr>
          <w:szCs w:val="22"/>
        </w:rPr>
        <w:t>http://hdl.handle.net/10138/37930</w:t>
      </w:r>
    </w:p>
    <w:p w14:paraId="482D1586" w14:textId="77777777" w:rsidR="00E27DA4" w:rsidRDefault="00E27DA4" w:rsidP="00E27DA4">
      <w:pPr>
        <w:rPr>
          <w:szCs w:val="22"/>
        </w:rPr>
      </w:pPr>
    </w:p>
    <w:p w14:paraId="049F89FA" w14:textId="77777777" w:rsidR="00E27DA4" w:rsidRDefault="00E27DA4" w:rsidP="00E27DA4">
      <w:r>
        <w:t xml:space="preserve">Raunio A., </w:t>
      </w:r>
      <w:proofErr w:type="spellStart"/>
      <w:r>
        <w:t>Schulman</w:t>
      </w:r>
      <w:proofErr w:type="spellEnd"/>
      <w:r>
        <w:t xml:space="preserve"> A. ja</w:t>
      </w:r>
      <w:r w:rsidRPr="00862997">
        <w:t xml:space="preserve"> Kontula T. </w:t>
      </w:r>
      <w:r>
        <w:t>(</w:t>
      </w:r>
      <w:r w:rsidRPr="00862997">
        <w:t>toim.). 2008. Suomen luontotyyppien uhanalaisuus - Osa 2: Luontotyyppien kuvaukset. Suomen ympäristö 8/2008, Osa 2: 1-572.</w:t>
      </w:r>
    </w:p>
    <w:p w14:paraId="777CFC8E" w14:textId="77777777" w:rsidR="00E27DA4" w:rsidRDefault="00E27DA4" w:rsidP="00E27DA4">
      <w:r w:rsidRPr="00676F36">
        <w:t>http://hdl.handle.net/10138/37932</w:t>
      </w:r>
    </w:p>
    <w:p w14:paraId="10F1D165" w14:textId="77777777" w:rsidR="00E27DA4" w:rsidRDefault="00E27DA4" w:rsidP="00E27DA4"/>
    <w:p w14:paraId="27FAC245" w14:textId="77777777" w:rsidR="00E27DA4" w:rsidRDefault="00E27DA4" w:rsidP="00E27DA4">
      <w:pPr>
        <w:rPr>
          <w:rStyle w:val="Hyperlinkki"/>
        </w:rPr>
      </w:pPr>
      <w:r w:rsidRPr="00000B9A">
        <w:lastRenderedPageBreak/>
        <w:t>Sammaltyöryhmän maasto</w:t>
      </w:r>
      <w:r>
        <w:t>-</w:t>
      </w:r>
      <w:r w:rsidRPr="00000B9A">
        <w:t xml:space="preserve">ohjeet: </w:t>
      </w:r>
      <w:r w:rsidRPr="00676F36">
        <w:t>http://www.ymparisto.fi/fi-FI/Luonto/Lajit/Lajiensuojelutyo/Eliotyoryhmat/Sammaltyoryhma/Maastoohjeita</w:t>
      </w:r>
    </w:p>
    <w:p w14:paraId="59FB9BD8" w14:textId="77777777" w:rsidR="00E27DA4" w:rsidRDefault="00E27DA4" w:rsidP="00E27DA4"/>
    <w:p w14:paraId="249691F3" w14:textId="77777777" w:rsidR="00E27DA4" w:rsidRPr="00F819AC" w:rsidRDefault="00E27DA4" w:rsidP="00E27DA4">
      <w:pPr>
        <w:rPr>
          <w:szCs w:val="22"/>
        </w:rPr>
      </w:pPr>
      <w:r w:rsidRPr="00F819AC">
        <w:rPr>
          <w:szCs w:val="22"/>
        </w:rPr>
        <w:t>SEA-direktiivi (EY) N:o 42/2001, EUR-Lex:</w:t>
      </w:r>
    </w:p>
    <w:p w14:paraId="3F69E102" w14:textId="77777777" w:rsidR="00E27DA4" w:rsidRPr="00F819AC" w:rsidRDefault="00E27DA4" w:rsidP="00E27DA4">
      <w:pPr>
        <w:rPr>
          <w:rStyle w:val="Hyperlinkki"/>
          <w:szCs w:val="22"/>
        </w:rPr>
      </w:pPr>
      <w:r w:rsidRPr="00F819AC">
        <w:rPr>
          <w:szCs w:val="22"/>
        </w:rPr>
        <w:t>http://eur-lex.europa.eu/legal-content/FI/TXT/PDF/?uri=CELEX:32001L0042&amp;from=FI</w:t>
      </w:r>
    </w:p>
    <w:p w14:paraId="5BE9D960" w14:textId="77777777" w:rsidR="00E27DA4" w:rsidRPr="00F819AC" w:rsidRDefault="00E27DA4" w:rsidP="00E27DA4">
      <w:pPr>
        <w:rPr>
          <w:rStyle w:val="Hyperlinkki"/>
          <w:color w:val="auto"/>
          <w:szCs w:val="22"/>
          <w:u w:val="none"/>
        </w:rPr>
      </w:pPr>
    </w:p>
    <w:p w14:paraId="354514F0" w14:textId="77777777" w:rsidR="001C33B7" w:rsidRDefault="001C33B7" w:rsidP="00E27DA4">
      <w:r w:rsidRPr="001C33B7">
        <w:t>Sensitiivisen lajitiedon käsittely Suomen Lajitietokeskuksessa</w:t>
      </w:r>
      <w:r>
        <w:t xml:space="preserve">: </w:t>
      </w:r>
      <w:r w:rsidRPr="00676F36">
        <w:t>https://laji.fi/about/709</w:t>
      </w:r>
    </w:p>
    <w:p w14:paraId="36410598" w14:textId="77777777" w:rsidR="00D77FF1" w:rsidRDefault="00D77FF1" w:rsidP="00E27DA4"/>
    <w:p w14:paraId="778059DA" w14:textId="77777777" w:rsidR="00E27DA4" w:rsidRDefault="00E27DA4" w:rsidP="00E27DA4">
      <w:r w:rsidRPr="00C13FE4">
        <w:t xml:space="preserve">Syrjänen K., </w:t>
      </w:r>
      <w:proofErr w:type="spellStart"/>
      <w:r w:rsidRPr="00C13FE4">
        <w:t>Hakalisto</w:t>
      </w:r>
      <w:proofErr w:type="spellEnd"/>
      <w:r w:rsidRPr="00C13FE4">
        <w:t xml:space="preserve"> S., Mikkola J., Musta I., Nissinen M., Savolainen R., Seppälä J., Seppälä M., Siitonen J.</w:t>
      </w:r>
      <w:r>
        <w:t xml:space="preserve"> ja Valkeapää A. 2016</w:t>
      </w:r>
      <w:r w:rsidRPr="00C13FE4">
        <w:t>. Monimuotoisuudelle</w:t>
      </w:r>
      <w:r w:rsidR="00D44FDC">
        <w:t xml:space="preserve"> </w:t>
      </w:r>
      <w:r w:rsidRPr="00C13FE4">
        <w:t>arvokkaiden metsäympäristöjen tunnistaminen. METSO-ohjelman luonnontieteelliset valintaperusteet 2016-2025. Ympäristöministeriön raportteja 17/2016: 1-75.</w:t>
      </w:r>
      <w:r w:rsidR="00CC55DA">
        <w:t xml:space="preserve"> </w:t>
      </w:r>
      <w:r w:rsidRPr="00676F36">
        <w:t>http://urn.fi/URN:ISBN:978-952-11-4606-0</w:t>
      </w:r>
    </w:p>
    <w:p w14:paraId="7CA206DA" w14:textId="77777777" w:rsidR="003B57F1" w:rsidRDefault="003B57F1" w:rsidP="00D44FDC">
      <w:pPr>
        <w:rPr>
          <w:szCs w:val="22"/>
        </w:rPr>
      </w:pPr>
    </w:p>
    <w:p w14:paraId="52807650" w14:textId="7CEF1FC0" w:rsidR="00D44FDC" w:rsidRPr="00D44FDC" w:rsidRDefault="00D44FDC" w:rsidP="00D44FDC">
      <w:pPr>
        <w:rPr>
          <w:szCs w:val="22"/>
        </w:rPr>
      </w:pPr>
      <w:r w:rsidRPr="00D44FDC">
        <w:rPr>
          <w:szCs w:val="22"/>
        </w:rPr>
        <w:t>Tolonen, J., Leka, J., Yli-Heikkilä, K., Hämäläinen, L. &amp; Halonen, L. 2019. Pienvesiopas. Pienvesien tunnistaminen ja lainsäädäntö. Suomen ympäristökeskuksen raportteja 36/2019: 1-97.</w:t>
      </w:r>
    </w:p>
    <w:p w14:paraId="2547C131" w14:textId="77777777" w:rsidR="00D44FDC" w:rsidRDefault="00D44FDC" w:rsidP="00D44FDC">
      <w:pPr>
        <w:rPr>
          <w:szCs w:val="22"/>
        </w:rPr>
      </w:pPr>
      <w:r w:rsidRPr="00D44FDC">
        <w:rPr>
          <w:szCs w:val="22"/>
        </w:rPr>
        <w:t>http://hdl.handle.net/10138/306503</w:t>
      </w:r>
    </w:p>
    <w:p w14:paraId="4CCB3E61" w14:textId="77777777" w:rsidR="00E27DA4" w:rsidRDefault="00E27DA4" w:rsidP="00E27DA4">
      <w:pPr>
        <w:rPr>
          <w:szCs w:val="22"/>
        </w:rPr>
      </w:pPr>
    </w:p>
    <w:p w14:paraId="2C24F751" w14:textId="20F10EF1" w:rsidR="00E27DA4" w:rsidRPr="00262981" w:rsidRDefault="00E27DA4" w:rsidP="00E27DA4">
      <w:r w:rsidRPr="00262981">
        <w:t>Turvetuotannon luontoselvitykset:</w:t>
      </w:r>
      <w:r w:rsidR="0059113C">
        <w:t xml:space="preserve"> </w:t>
      </w:r>
      <w:r w:rsidRPr="00676F36">
        <w:rPr>
          <w:rFonts w:cs="Arial"/>
        </w:rPr>
        <w:t>http://www.ymparisto.fi/fi-FI/Luontoselvitykset__LounaisSuomi/Luontoselvitysten_laatiminen/Turvetuotanto</w:t>
      </w:r>
    </w:p>
    <w:p w14:paraId="21309D5E" w14:textId="77777777" w:rsidR="00E27DA4" w:rsidRDefault="00E27DA4" w:rsidP="00E27DA4"/>
    <w:p w14:paraId="6111E8CD" w14:textId="77777777" w:rsidR="00E27DA4" w:rsidRDefault="00E27DA4" w:rsidP="00E27DA4">
      <w:pPr>
        <w:rPr>
          <w:rStyle w:val="Hyperlinkki"/>
          <w:rFonts w:cs="Arial"/>
        </w:rPr>
      </w:pPr>
      <w:r w:rsidRPr="00262981">
        <w:t>Tuulivoimarakentaminen:</w:t>
      </w:r>
      <w:r w:rsidR="0059113C">
        <w:t xml:space="preserve"> </w:t>
      </w:r>
      <w:r w:rsidRPr="00676F36">
        <w:rPr>
          <w:rFonts w:cs="Arial"/>
        </w:rPr>
        <w:t>http://www.ymparisto.fi/fiFI/Luontoselvitykset__LounaisSuomi/Luontoselvitysten_laatiminen/Tuulivoimarakentaminen</w:t>
      </w:r>
    </w:p>
    <w:p w14:paraId="071CEF85" w14:textId="77777777" w:rsidR="00E27DA4" w:rsidRPr="00262981" w:rsidRDefault="00E27DA4" w:rsidP="00E27DA4"/>
    <w:p w14:paraId="7C1D7C22" w14:textId="77777777" w:rsidR="00E27DA4" w:rsidRDefault="00E27DA4" w:rsidP="00E27DA4">
      <w:r w:rsidRPr="008350D8">
        <w:t xml:space="preserve">Uhanalaisten ja luontodirektiivin lajien </w:t>
      </w:r>
      <w:r>
        <w:t xml:space="preserve">havaintojen </w:t>
      </w:r>
      <w:r w:rsidRPr="008350D8">
        <w:t>tallennusohjeet</w:t>
      </w:r>
      <w:r>
        <w:t xml:space="preserve"> – </w:t>
      </w:r>
      <w:r w:rsidRPr="00BA1912">
        <w:t>esim. Varsinais-Suomen ELY-keskuksen ohjeet konsulteille ja luontokartoittajille siitä, miten lajitieto tulisi tallentaa</w:t>
      </w:r>
      <w:r>
        <w:t>:</w:t>
      </w:r>
    </w:p>
    <w:p w14:paraId="123014BF" w14:textId="77777777" w:rsidR="00E27DA4" w:rsidRDefault="00E27DA4" w:rsidP="00E27DA4">
      <w:r w:rsidRPr="00CC55DA">
        <w:t>http://www.ymparisto.fi/fi-FI/Luontoselvitykset__LounaisSuomi/Luontoselvitysten_laatiminen/Uhanalaiset_ja_luontodirektiivin_lajien_%2832888%29</w:t>
      </w:r>
    </w:p>
    <w:p w14:paraId="5998A88B" w14:textId="77777777" w:rsidR="00E27DA4" w:rsidRDefault="00E27DA4" w:rsidP="00E27DA4"/>
    <w:p w14:paraId="5086CF6F" w14:textId="77777777" w:rsidR="00E27DA4" w:rsidRPr="00262981" w:rsidRDefault="00E27DA4" w:rsidP="00E27DA4">
      <w:r w:rsidRPr="00262981">
        <w:t>Vesira</w:t>
      </w:r>
      <w:r>
        <w:t>kentaminen ja ruoppaushankkeet:</w:t>
      </w:r>
    </w:p>
    <w:p w14:paraId="5ED0C797" w14:textId="77777777" w:rsidR="00E27DA4" w:rsidRPr="00262981" w:rsidRDefault="00E27DA4" w:rsidP="00E27DA4">
      <w:r w:rsidRPr="00CC55DA">
        <w:rPr>
          <w:rFonts w:cs="Arial"/>
        </w:rPr>
        <w:t>http://www.ymparisto.fi/fi-FI/Luontoselvitykset__LounaisSuomi/Luontoselvitysten_laatiminen/Ruoppaukset_ja_vesirakentaminen</w:t>
      </w:r>
    </w:p>
    <w:p w14:paraId="0A85C5C6" w14:textId="77777777" w:rsidR="00E27DA4" w:rsidRDefault="00E27DA4" w:rsidP="00E27DA4"/>
    <w:p w14:paraId="4900EF35" w14:textId="77777777" w:rsidR="00E27DA4" w:rsidRDefault="00E27DA4" w:rsidP="00E27DA4">
      <w:r>
        <w:t>Väre, H. ja Laine, J. 2014. Suokasvio. Metsäkustannus Oy. Bookwell Oy, Porvoo. 221 s.</w:t>
      </w:r>
    </w:p>
    <w:p w14:paraId="43E59986" w14:textId="77777777" w:rsidR="00E27DA4" w:rsidRDefault="00E27DA4" w:rsidP="00E27DA4"/>
    <w:p w14:paraId="5A3F7847" w14:textId="77777777" w:rsidR="00833EFC" w:rsidRPr="00DA6276" w:rsidRDefault="00DA6276">
      <w:pPr>
        <w:rPr>
          <w:sz w:val="28"/>
          <w:szCs w:val="28"/>
        </w:rPr>
      </w:pPr>
      <w:r w:rsidRPr="00DA6276">
        <w:rPr>
          <w:sz w:val="28"/>
          <w:szCs w:val="28"/>
        </w:rPr>
        <w:t>-------------------------------------------------------------------------------------------------------------</w:t>
      </w:r>
    </w:p>
    <w:p w14:paraId="4FF62A63" w14:textId="77777777" w:rsidR="00EA0763" w:rsidRPr="004A69B2" w:rsidRDefault="00EA0763" w:rsidP="00EA0763">
      <w:pPr>
        <w:rPr>
          <w:b/>
          <w:szCs w:val="22"/>
        </w:rPr>
      </w:pPr>
      <w:r>
        <w:rPr>
          <w:b/>
          <w:szCs w:val="22"/>
        </w:rPr>
        <w:t xml:space="preserve">Ohjeen tunniste: </w:t>
      </w:r>
      <w:r w:rsidR="00F87211">
        <w:rPr>
          <w:szCs w:val="22"/>
        </w:rPr>
        <w:t>Certi_</w:t>
      </w:r>
      <w:r w:rsidR="0068753F">
        <w:rPr>
          <w:szCs w:val="22"/>
        </w:rPr>
        <w:t>12</w:t>
      </w:r>
    </w:p>
    <w:p w14:paraId="31C4F5B4" w14:textId="77777777" w:rsidR="00EA0763" w:rsidRPr="00D624E6" w:rsidRDefault="00EA0763" w:rsidP="00EA0763">
      <w:pPr>
        <w:rPr>
          <w:szCs w:val="22"/>
        </w:rPr>
      </w:pPr>
      <w:r>
        <w:rPr>
          <w:b/>
          <w:szCs w:val="22"/>
        </w:rPr>
        <w:t>Laatija</w:t>
      </w:r>
      <w:r w:rsidRPr="00E27DA4">
        <w:rPr>
          <w:szCs w:val="22"/>
        </w:rPr>
        <w:t xml:space="preserve">: </w:t>
      </w:r>
      <w:r w:rsidR="00E27DA4" w:rsidRPr="00E27DA4">
        <w:rPr>
          <w:szCs w:val="22"/>
        </w:rPr>
        <w:t>Pekka Punttila</w:t>
      </w:r>
      <w:r w:rsidR="00E27DA4">
        <w:rPr>
          <w:szCs w:val="22"/>
        </w:rPr>
        <w:t xml:space="preserve">, Katarina Björklöf </w:t>
      </w:r>
    </w:p>
    <w:p w14:paraId="6C12B6C8" w14:textId="77777777" w:rsidR="00EA0763" w:rsidRPr="00900FE5" w:rsidRDefault="00EA0763" w:rsidP="00DA6276">
      <w:pPr>
        <w:rPr>
          <w:szCs w:val="22"/>
        </w:rPr>
      </w:pPr>
      <w:r>
        <w:rPr>
          <w:b/>
          <w:szCs w:val="22"/>
        </w:rPr>
        <w:t>Muut asiantuntijat</w:t>
      </w:r>
      <w:r w:rsidR="00DA6276">
        <w:rPr>
          <w:b/>
          <w:szCs w:val="22"/>
        </w:rPr>
        <w:t xml:space="preserve">: </w:t>
      </w:r>
      <w:r w:rsidR="00DA6276">
        <w:t xml:space="preserve">Petri Ahlroth, Taina Kojola, Eeva Liisa Hartikainen, Jari Julkunen, Johanna Hallman, Iiro Ikonen, </w:t>
      </w:r>
      <w:r w:rsidR="00BA1052">
        <w:t xml:space="preserve">Juha Pykälä, </w:t>
      </w:r>
      <w:r w:rsidR="00DA6276">
        <w:t xml:space="preserve">Raimo Virkkala, Heikki Kotiranta. </w:t>
      </w:r>
    </w:p>
    <w:p w14:paraId="24FAFFEF" w14:textId="77777777" w:rsidR="00EA0763" w:rsidRDefault="00EA0763" w:rsidP="00EA0763">
      <w:pPr>
        <w:rPr>
          <w:szCs w:val="22"/>
        </w:rPr>
      </w:pPr>
      <w:r>
        <w:rPr>
          <w:b/>
          <w:szCs w:val="22"/>
        </w:rPr>
        <w:t xml:space="preserve">Hyväksyjä: </w:t>
      </w:r>
      <w:r>
        <w:rPr>
          <w:szCs w:val="22"/>
        </w:rPr>
        <w:t>Katarina Björklöf</w:t>
      </w:r>
    </w:p>
    <w:p w14:paraId="4C392F3E" w14:textId="77777777" w:rsidR="00DA6276" w:rsidRPr="00D624E6" w:rsidRDefault="00DA6276" w:rsidP="00EA0763">
      <w:pPr>
        <w:rPr>
          <w:szCs w:val="22"/>
        </w:rPr>
      </w:pPr>
    </w:p>
    <w:p w14:paraId="48D638F0" w14:textId="77777777" w:rsidR="00206257" w:rsidRDefault="00EA0763" w:rsidP="00C332D0">
      <w:pPr>
        <w:tabs>
          <w:tab w:val="left" w:pos="6011"/>
        </w:tabs>
        <w:rPr>
          <w:b/>
          <w:szCs w:val="22"/>
        </w:rPr>
      </w:pPr>
      <w:r>
        <w:rPr>
          <w:b/>
          <w:szCs w:val="22"/>
        </w:rPr>
        <w:t xml:space="preserve">Muutokset edelliseen versioon nähden: </w:t>
      </w:r>
      <w:r w:rsidR="00C332D0">
        <w:rPr>
          <w:b/>
          <w:szCs w:val="22"/>
        </w:rPr>
        <w:tab/>
      </w:r>
    </w:p>
    <w:p w14:paraId="0E52B823" w14:textId="5B70F230" w:rsidR="00323935" w:rsidRDefault="00323935" w:rsidP="00EA0763">
      <w:pPr>
        <w:rPr>
          <w:szCs w:val="22"/>
        </w:rPr>
      </w:pPr>
      <w:r>
        <w:rPr>
          <w:szCs w:val="22"/>
        </w:rPr>
        <w:t>2.4: Päivitetty kirjallisuutta.</w:t>
      </w:r>
    </w:p>
    <w:p w14:paraId="5D5319BD" w14:textId="6E13F2B3" w:rsidR="00170D63" w:rsidRPr="003B57F1" w:rsidRDefault="00170D63" w:rsidP="00EA0763">
      <w:pPr>
        <w:rPr>
          <w:color w:val="808080" w:themeColor="background1" w:themeShade="80"/>
          <w:szCs w:val="22"/>
        </w:rPr>
      </w:pPr>
      <w:r w:rsidRPr="003B57F1">
        <w:rPr>
          <w:color w:val="808080" w:themeColor="background1" w:themeShade="80"/>
          <w:szCs w:val="22"/>
        </w:rPr>
        <w:t xml:space="preserve">2.3.: Kohdassa 2.2 (Säädösperusta) sekä kirjallisuusluettelossa täydennetty viittauksia </w:t>
      </w:r>
      <w:proofErr w:type="gramStart"/>
      <w:r w:rsidRPr="003B57F1">
        <w:rPr>
          <w:color w:val="808080" w:themeColor="background1" w:themeShade="80"/>
          <w:szCs w:val="22"/>
        </w:rPr>
        <w:t>EU -lainsäädäntöön</w:t>
      </w:r>
      <w:proofErr w:type="gramEnd"/>
      <w:r w:rsidRPr="003B57F1">
        <w:rPr>
          <w:color w:val="808080" w:themeColor="background1" w:themeShade="80"/>
          <w:szCs w:val="22"/>
        </w:rPr>
        <w:t xml:space="preserve"> (3 kpl). </w:t>
      </w:r>
    </w:p>
    <w:p w14:paraId="580F5D99" w14:textId="77777777" w:rsidR="00466300" w:rsidRPr="00170D63" w:rsidRDefault="00466300" w:rsidP="00EA0763">
      <w:pPr>
        <w:rPr>
          <w:color w:val="808080" w:themeColor="background1" w:themeShade="80"/>
          <w:szCs w:val="22"/>
        </w:rPr>
      </w:pPr>
      <w:r w:rsidRPr="00170D63">
        <w:rPr>
          <w:color w:val="808080" w:themeColor="background1" w:themeShade="80"/>
          <w:szCs w:val="22"/>
        </w:rPr>
        <w:t>2.2.: Kohdassa 2.2 (Säädösperusta) päivitetty viittaus vieraslajiasetukseen</w:t>
      </w:r>
      <w:r w:rsidR="00667E8F" w:rsidRPr="00170D63">
        <w:rPr>
          <w:color w:val="808080" w:themeColor="background1" w:themeShade="80"/>
          <w:szCs w:val="22"/>
        </w:rPr>
        <w:t>.</w:t>
      </w:r>
    </w:p>
    <w:p w14:paraId="60868CAC" w14:textId="77777777" w:rsidR="00F819AC" w:rsidRPr="00466300" w:rsidRDefault="00F819AC" w:rsidP="00EA0763">
      <w:pPr>
        <w:rPr>
          <w:color w:val="808080" w:themeColor="background1" w:themeShade="80"/>
          <w:szCs w:val="22"/>
        </w:rPr>
      </w:pPr>
      <w:r w:rsidRPr="00466300">
        <w:rPr>
          <w:color w:val="808080" w:themeColor="background1" w:themeShade="80"/>
          <w:szCs w:val="22"/>
        </w:rPr>
        <w:t xml:space="preserve">2.1.: Kohdassa 2.4 (Maastotyön hyvät käytännöt) päivitetty viittaus työaikalakiin. </w:t>
      </w:r>
    </w:p>
    <w:p w14:paraId="24CF9760" w14:textId="77777777" w:rsidR="00150693" w:rsidRPr="00F819AC" w:rsidRDefault="00150693" w:rsidP="00EA0763">
      <w:pPr>
        <w:rPr>
          <w:color w:val="808080" w:themeColor="background1" w:themeShade="80"/>
          <w:szCs w:val="22"/>
        </w:rPr>
      </w:pPr>
      <w:r w:rsidRPr="00F819AC">
        <w:rPr>
          <w:color w:val="808080" w:themeColor="background1" w:themeShade="80"/>
          <w:szCs w:val="22"/>
        </w:rPr>
        <w:t>2.0: Putkilokasvitentin osalta tenttijän on tunnistettava oikein vähintään 75 % näytteistä (26 lajia).</w:t>
      </w:r>
      <w:r w:rsidR="008F51B5" w:rsidRPr="00F819AC">
        <w:rPr>
          <w:color w:val="808080" w:themeColor="background1" w:themeShade="80"/>
          <w:szCs w:val="22"/>
        </w:rPr>
        <w:t xml:space="preserve"> </w:t>
      </w:r>
      <w:r w:rsidR="005476AD" w:rsidRPr="00F819AC">
        <w:rPr>
          <w:color w:val="808080" w:themeColor="background1" w:themeShade="80"/>
          <w:szCs w:val="22"/>
        </w:rPr>
        <w:t xml:space="preserve">Myös ”statuslajien” kohdalla putkilokasvien osaamisvaatimusta on lievennetty. </w:t>
      </w:r>
      <w:r w:rsidR="008F51B5" w:rsidRPr="00F819AC">
        <w:rPr>
          <w:color w:val="808080" w:themeColor="background1" w:themeShade="80"/>
          <w:szCs w:val="22"/>
        </w:rPr>
        <w:t>Eläinlajitentin osalta tenttijän on tunnistettava oikein vähintään 75 % näytteistä (15 lajia).</w:t>
      </w:r>
    </w:p>
    <w:p w14:paraId="4AEEFF23" w14:textId="77777777" w:rsidR="00C332D0" w:rsidRPr="00150693" w:rsidRDefault="00C332D0" w:rsidP="00EA0763">
      <w:pPr>
        <w:rPr>
          <w:color w:val="808080" w:themeColor="background1" w:themeShade="80"/>
          <w:szCs w:val="22"/>
        </w:rPr>
      </w:pPr>
      <w:r w:rsidRPr="00150693">
        <w:rPr>
          <w:color w:val="808080" w:themeColor="background1" w:themeShade="80"/>
          <w:szCs w:val="22"/>
        </w:rPr>
        <w:t xml:space="preserve">1.8: Lisätty </w:t>
      </w:r>
      <w:r w:rsidR="00906039" w:rsidRPr="00150693">
        <w:rPr>
          <w:color w:val="808080" w:themeColor="background1" w:themeShade="80"/>
          <w:szCs w:val="22"/>
        </w:rPr>
        <w:t>6</w:t>
      </w:r>
      <w:r w:rsidR="00D44FDC" w:rsidRPr="00150693">
        <w:rPr>
          <w:color w:val="808080" w:themeColor="background1" w:themeShade="80"/>
          <w:szCs w:val="22"/>
        </w:rPr>
        <w:t xml:space="preserve"> kpl </w:t>
      </w:r>
      <w:r w:rsidRPr="00150693">
        <w:rPr>
          <w:color w:val="808080" w:themeColor="background1" w:themeShade="80"/>
          <w:szCs w:val="22"/>
        </w:rPr>
        <w:t>viitteitä</w:t>
      </w:r>
    </w:p>
    <w:p w14:paraId="4DBEC392" w14:textId="77777777" w:rsidR="0068753F" w:rsidRPr="00CC55DA" w:rsidRDefault="0068753F" w:rsidP="00EA0763">
      <w:pPr>
        <w:rPr>
          <w:b/>
          <w:color w:val="808080" w:themeColor="background1" w:themeShade="80"/>
          <w:szCs w:val="22"/>
        </w:rPr>
      </w:pPr>
    </w:p>
    <w:sectPr w:rsidR="0068753F" w:rsidRPr="00CC55DA" w:rsidSect="00D52A1F">
      <w:headerReference w:type="default" r:id="rId9"/>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B667" w14:textId="77777777" w:rsidR="0083500C" w:rsidRDefault="0083500C" w:rsidP="00D84E8B">
      <w:r>
        <w:separator/>
      </w:r>
    </w:p>
  </w:endnote>
  <w:endnote w:type="continuationSeparator" w:id="0">
    <w:p w14:paraId="6C9662EB" w14:textId="77777777" w:rsidR="0083500C" w:rsidRDefault="0083500C" w:rsidP="00D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324031"/>
      <w:docPartObj>
        <w:docPartGallery w:val="Page Numbers (Bottom of Page)"/>
        <w:docPartUnique/>
      </w:docPartObj>
    </w:sdtPr>
    <w:sdtEndPr/>
    <w:sdtContent>
      <w:p w14:paraId="16D3D4C3" w14:textId="77777777" w:rsidR="00032D87" w:rsidRDefault="00032D87">
        <w:pPr>
          <w:pStyle w:val="Alatunniste"/>
          <w:jc w:val="center"/>
        </w:pPr>
        <w:r>
          <w:fldChar w:fldCharType="begin"/>
        </w:r>
        <w:r>
          <w:instrText>PAGE   \* MERGEFORMAT</w:instrText>
        </w:r>
        <w:r>
          <w:fldChar w:fldCharType="separate"/>
        </w:r>
        <w:r w:rsidR="00906039">
          <w:rPr>
            <w:noProof/>
          </w:rPr>
          <w:t>1</w:t>
        </w:r>
        <w:r>
          <w:fldChar w:fldCharType="end"/>
        </w:r>
      </w:p>
    </w:sdtContent>
  </w:sdt>
  <w:p w14:paraId="57960332" w14:textId="77777777" w:rsidR="00032D87" w:rsidRDefault="00032D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9A6C" w14:textId="77777777" w:rsidR="0083500C" w:rsidRDefault="0083500C" w:rsidP="00D84E8B">
      <w:r>
        <w:separator/>
      </w:r>
    </w:p>
  </w:footnote>
  <w:footnote w:type="continuationSeparator" w:id="0">
    <w:p w14:paraId="7C5D5B11" w14:textId="77777777" w:rsidR="0083500C" w:rsidRDefault="0083500C" w:rsidP="00D8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CA29" w14:textId="4534DC69" w:rsidR="00D84E8B" w:rsidRDefault="001147C2">
    <w:pPr>
      <w:pStyle w:val="Yltunniste"/>
    </w:pPr>
    <w:r>
      <w:rPr>
        <w:noProof/>
        <w:lang w:eastAsia="fi-FI"/>
      </w:rPr>
      <w:drawing>
        <wp:inline distT="0" distB="0" distL="0" distR="0" wp14:anchorId="4DBC2847" wp14:editId="466218D0">
          <wp:extent cx="2760345" cy="699770"/>
          <wp:effectExtent l="0" t="0" r="1905" b="5080"/>
          <wp:docPr id="2" name="Kuva 2"/>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2760345" cy="699770"/>
                  </a:xfrm>
                  <a:prstGeom prst="rect">
                    <a:avLst/>
                  </a:prstGeom>
                </pic:spPr>
              </pic:pic>
            </a:graphicData>
          </a:graphic>
        </wp:inline>
      </w:drawing>
    </w:r>
    <w:r w:rsidR="00D84E8B">
      <w:ptab w:relativeTo="margin" w:alignment="center" w:leader="none"/>
    </w:r>
    <w:r w:rsidR="00D84E8B">
      <w:t>versio</w:t>
    </w:r>
    <w:r w:rsidR="00607767">
      <w:t xml:space="preserve"> </w:t>
    </w:r>
    <w:r w:rsidR="00F15325">
      <w:t>2.</w:t>
    </w:r>
    <w:r w:rsidR="001A1A23">
      <w:t>4</w:t>
    </w:r>
    <w:r w:rsidR="00D84E8B">
      <w:t xml:space="preserve">, </w:t>
    </w:r>
    <w:proofErr w:type="gramStart"/>
    <w:r w:rsidR="00607767">
      <w:t>pvm</w:t>
    </w:r>
    <w:proofErr w:type="gramEnd"/>
    <w:r w:rsidR="00567110">
      <w:t xml:space="preserve"> </w:t>
    </w:r>
    <w:r w:rsidR="001A1A23">
      <w:t>31.1.2022</w:t>
    </w:r>
    <w:r w:rsidR="00D84E8B">
      <w:ptab w:relativeTo="margin" w:alignment="right" w:leader="none"/>
    </w:r>
    <w:r w:rsidR="00373D0C">
      <w:fldChar w:fldCharType="begin"/>
    </w:r>
    <w:r w:rsidR="00373D0C">
      <w:instrText>PAGE   \* MERGEFORMAT</w:instrText>
    </w:r>
    <w:r w:rsidR="00373D0C">
      <w:fldChar w:fldCharType="separate"/>
    </w:r>
    <w:r w:rsidR="00906039">
      <w:rPr>
        <w:noProof/>
      </w:rPr>
      <w:t>1</w:t>
    </w:r>
    <w:r w:rsidR="00373D0C">
      <w:fldChar w:fldCharType="end"/>
    </w:r>
    <w:r w:rsidR="00701DCA">
      <w:t>/</w:t>
    </w:r>
    <w:r w:rsidR="00651CCA">
      <w:t>7</w:t>
    </w:r>
  </w:p>
  <w:p w14:paraId="502738CC" w14:textId="77777777" w:rsidR="00373D0C" w:rsidRDefault="00373D0C">
    <w:pPr>
      <w:pStyle w:val="Yltunniste"/>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8C6"/>
    <w:multiLevelType w:val="hybridMultilevel"/>
    <w:tmpl w:val="904ADD02"/>
    <w:lvl w:ilvl="0" w:tplc="DCE4935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BC4B04"/>
    <w:multiLevelType w:val="hybridMultilevel"/>
    <w:tmpl w:val="23DE7400"/>
    <w:lvl w:ilvl="0" w:tplc="3C90B138">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0755E3"/>
    <w:multiLevelType w:val="hybridMultilevel"/>
    <w:tmpl w:val="3D4E698C"/>
    <w:lvl w:ilvl="0" w:tplc="F5EAC196">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02AC3"/>
    <w:multiLevelType w:val="hybridMultilevel"/>
    <w:tmpl w:val="859E938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8871F65"/>
    <w:multiLevelType w:val="hybridMultilevel"/>
    <w:tmpl w:val="2796EA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6D31C36"/>
    <w:multiLevelType w:val="hybridMultilevel"/>
    <w:tmpl w:val="CBA279B6"/>
    <w:lvl w:ilvl="0" w:tplc="6CEC0E96">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A1F1480"/>
    <w:multiLevelType w:val="hybridMultilevel"/>
    <w:tmpl w:val="54C0D2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7B7FDE"/>
    <w:multiLevelType w:val="hybridMultilevel"/>
    <w:tmpl w:val="596CEF1E"/>
    <w:lvl w:ilvl="0" w:tplc="418ABDE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03F2843"/>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723107"/>
    <w:multiLevelType w:val="hybridMultilevel"/>
    <w:tmpl w:val="4F4C9FD0"/>
    <w:lvl w:ilvl="0" w:tplc="040B0001">
      <w:start w:val="1"/>
      <w:numFmt w:val="bullet"/>
      <w:lvlText w:val=""/>
      <w:lvlJc w:val="left"/>
      <w:pPr>
        <w:ind w:left="720" w:hanging="360"/>
      </w:pPr>
      <w:rPr>
        <w:rFonts w:ascii="Symbol" w:hAnsi="Symbol" w:hint="default"/>
      </w:rPr>
    </w:lvl>
    <w:lvl w:ilvl="1" w:tplc="E190EED0">
      <w:start w:val="1"/>
      <w:numFmt w:val="bullet"/>
      <w:lvlText w:val="–"/>
      <w:lvlJc w:val="left"/>
      <w:pPr>
        <w:tabs>
          <w:tab w:val="num" w:pos="1440"/>
        </w:tabs>
        <w:ind w:left="1440" w:hanging="360"/>
      </w:pPr>
      <w:rPr>
        <w:rFonts w:ascii="Arial" w:hAnsi="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2C60666"/>
    <w:multiLevelType w:val="hybridMultilevel"/>
    <w:tmpl w:val="4C723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614B7C"/>
    <w:multiLevelType w:val="hybridMultilevel"/>
    <w:tmpl w:val="1C8A3A60"/>
    <w:lvl w:ilvl="0" w:tplc="040B0001">
      <w:start w:val="1"/>
      <w:numFmt w:val="bullet"/>
      <w:lvlText w:val=""/>
      <w:lvlJc w:val="left"/>
      <w:pPr>
        <w:ind w:left="845" w:hanging="360"/>
      </w:pPr>
      <w:rPr>
        <w:rFonts w:ascii="Symbol" w:hAnsi="Symbol" w:hint="default"/>
      </w:rPr>
    </w:lvl>
    <w:lvl w:ilvl="1" w:tplc="040B0003" w:tentative="1">
      <w:start w:val="1"/>
      <w:numFmt w:val="bullet"/>
      <w:lvlText w:val="o"/>
      <w:lvlJc w:val="left"/>
      <w:pPr>
        <w:ind w:left="1565" w:hanging="360"/>
      </w:pPr>
      <w:rPr>
        <w:rFonts w:ascii="Courier New" w:hAnsi="Courier New" w:cs="Courier New" w:hint="default"/>
      </w:rPr>
    </w:lvl>
    <w:lvl w:ilvl="2" w:tplc="040B0005" w:tentative="1">
      <w:start w:val="1"/>
      <w:numFmt w:val="bullet"/>
      <w:lvlText w:val=""/>
      <w:lvlJc w:val="left"/>
      <w:pPr>
        <w:ind w:left="2285" w:hanging="360"/>
      </w:pPr>
      <w:rPr>
        <w:rFonts w:ascii="Wingdings" w:hAnsi="Wingdings" w:hint="default"/>
      </w:rPr>
    </w:lvl>
    <w:lvl w:ilvl="3" w:tplc="040B0001" w:tentative="1">
      <w:start w:val="1"/>
      <w:numFmt w:val="bullet"/>
      <w:lvlText w:val=""/>
      <w:lvlJc w:val="left"/>
      <w:pPr>
        <w:ind w:left="3005" w:hanging="360"/>
      </w:pPr>
      <w:rPr>
        <w:rFonts w:ascii="Symbol" w:hAnsi="Symbol" w:hint="default"/>
      </w:rPr>
    </w:lvl>
    <w:lvl w:ilvl="4" w:tplc="040B0003" w:tentative="1">
      <w:start w:val="1"/>
      <w:numFmt w:val="bullet"/>
      <w:lvlText w:val="o"/>
      <w:lvlJc w:val="left"/>
      <w:pPr>
        <w:ind w:left="3725" w:hanging="360"/>
      </w:pPr>
      <w:rPr>
        <w:rFonts w:ascii="Courier New" w:hAnsi="Courier New" w:cs="Courier New" w:hint="default"/>
      </w:rPr>
    </w:lvl>
    <w:lvl w:ilvl="5" w:tplc="040B0005" w:tentative="1">
      <w:start w:val="1"/>
      <w:numFmt w:val="bullet"/>
      <w:lvlText w:val=""/>
      <w:lvlJc w:val="left"/>
      <w:pPr>
        <w:ind w:left="4445" w:hanging="360"/>
      </w:pPr>
      <w:rPr>
        <w:rFonts w:ascii="Wingdings" w:hAnsi="Wingdings" w:hint="default"/>
      </w:rPr>
    </w:lvl>
    <w:lvl w:ilvl="6" w:tplc="040B0001" w:tentative="1">
      <w:start w:val="1"/>
      <w:numFmt w:val="bullet"/>
      <w:lvlText w:val=""/>
      <w:lvlJc w:val="left"/>
      <w:pPr>
        <w:ind w:left="5165" w:hanging="360"/>
      </w:pPr>
      <w:rPr>
        <w:rFonts w:ascii="Symbol" w:hAnsi="Symbol" w:hint="default"/>
      </w:rPr>
    </w:lvl>
    <w:lvl w:ilvl="7" w:tplc="040B0003" w:tentative="1">
      <w:start w:val="1"/>
      <w:numFmt w:val="bullet"/>
      <w:lvlText w:val="o"/>
      <w:lvlJc w:val="left"/>
      <w:pPr>
        <w:ind w:left="5885" w:hanging="360"/>
      </w:pPr>
      <w:rPr>
        <w:rFonts w:ascii="Courier New" w:hAnsi="Courier New" w:cs="Courier New" w:hint="default"/>
      </w:rPr>
    </w:lvl>
    <w:lvl w:ilvl="8" w:tplc="040B0005" w:tentative="1">
      <w:start w:val="1"/>
      <w:numFmt w:val="bullet"/>
      <w:lvlText w:val=""/>
      <w:lvlJc w:val="left"/>
      <w:pPr>
        <w:ind w:left="6605" w:hanging="360"/>
      </w:pPr>
      <w:rPr>
        <w:rFonts w:ascii="Wingdings" w:hAnsi="Wingdings" w:hint="default"/>
      </w:rPr>
    </w:lvl>
  </w:abstractNum>
  <w:abstractNum w:abstractNumId="12" w15:restartNumberingAfterBreak="0">
    <w:nsid w:val="3FC65A3D"/>
    <w:multiLevelType w:val="hybridMultilevel"/>
    <w:tmpl w:val="612AE9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66E3528"/>
    <w:multiLevelType w:val="hybridMultilevel"/>
    <w:tmpl w:val="E38AA2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97C283B"/>
    <w:multiLevelType w:val="multilevel"/>
    <w:tmpl w:val="F19EB9F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DC24BD"/>
    <w:multiLevelType w:val="hybridMultilevel"/>
    <w:tmpl w:val="1D128C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619E2CDB"/>
    <w:multiLevelType w:val="hybridMultilevel"/>
    <w:tmpl w:val="D7101330"/>
    <w:lvl w:ilvl="0" w:tplc="C50A96E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8623216"/>
    <w:multiLevelType w:val="hybridMultilevel"/>
    <w:tmpl w:val="4B2AFCBE"/>
    <w:lvl w:ilvl="0" w:tplc="F5EAC196">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18B3A72"/>
    <w:multiLevelType w:val="hybridMultilevel"/>
    <w:tmpl w:val="C6B0DB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2D067D7"/>
    <w:multiLevelType w:val="hybridMultilevel"/>
    <w:tmpl w:val="EC1EB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42F7FF1"/>
    <w:multiLevelType w:val="hybridMultilevel"/>
    <w:tmpl w:val="A20E93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A695D14"/>
    <w:multiLevelType w:val="hybridMultilevel"/>
    <w:tmpl w:val="0F6CE692"/>
    <w:lvl w:ilvl="0" w:tplc="040B0001">
      <w:numFmt w:val="bullet"/>
      <w:lvlText w:val=""/>
      <w:lvlJc w:val="left"/>
      <w:pPr>
        <w:ind w:left="720" w:hanging="360"/>
      </w:pPr>
      <w:rPr>
        <w:rFonts w:ascii="Symbol" w:eastAsia="Times New Roman"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9"/>
  </w:num>
  <w:num w:numId="4">
    <w:abstractNumId w:val="17"/>
  </w:num>
  <w:num w:numId="5">
    <w:abstractNumId w:val="2"/>
  </w:num>
  <w:num w:numId="6">
    <w:abstractNumId w:val="9"/>
  </w:num>
  <w:num w:numId="7">
    <w:abstractNumId w:val="16"/>
  </w:num>
  <w:num w:numId="8">
    <w:abstractNumId w:val="0"/>
  </w:num>
  <w:num w:numId="9">
    <w:abstractNumId w:val="15"/>
  </w:num>
  <w:num w:numId="10">
    <w:abstractNumId w:val="13"/>
  </w:num>
  <w:num w:numId="11">
    <w:abstractNumId w:val="3"/>
  </w:num>
  <w:num w:numId="12">
    <w:abstractNumId w:val="6"/>
  </w:num>
  <w:num w:numId="13">
    <w:abstractNumId w:val="20"/>
  </w:num>
  <w:num w:numId="14">
    <w:abstractNumId w:val="11"/>
  </w:num>
  <w:num w:numId="15">
    <w:abstractNumId w:val="12"/>
  </w:num>
  <w:num w:numId="16">
    <w:abstractNumId w:val="7"/>
  </w:num>
  <w:num w:numId="17">
    <w:abstractNumId w:val="1"/>
  </w:num>
  <w:num w:numId="18">
    <w:abstractNumId w:val="21"/>
  </w:num>
  <w:num w:numId="19">
    <w:abstractNumId w:val="5"/>
  </w:num>
  <w:num w:numId="20">
    <w:abstractNumId w:val="18"/>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1304"/>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98"/>
    <w:rsid w:val="00032D87"/>
    <w:rsid w:val="0003323E"/>
    <w:rsid w:val="00055241"/>
    <w:rsid w:val="00055314"/>
    <w:rsid w:val="00074854"/>
    <w:rsid w:val="000C6F06"/>
    <w:rsid w:val="000D0AAB"/>
    <w:rsid w:val="000D3FB1"/>
    <w:rsid w:val="000F035D"/>
    <w:rsid w:val="000F2D5D"/>
    <w:rsid w:val="001147C2"/>
    <w:rsid w:val="00135E67"/>
    <w:rsid w:val="001378F1"/>
    <w:rsid w:val="00150693"/>
    <w:rsid w:val="00170D63"/>
    <w:rsid w:val="00173A3B"/>
    <w:rsid w:val="00181236"/>
    <w:rsid w:val="0019320B"/>
    <w:rsid w:val="001A1A23"/>
    <w:rsid w:val="001C33B7"/>
    <w:rsid w:val="002052DF"/>
    <w:rsid w:val="00206257"/>
    <w:rsid w:val="00211912"/>
    <w:rsid w:val="00220F8C"/>
    <w:rsid w:val="00221C01"/>
    <w:rsid w:val="002419A8"/>
    <w:rsid w:val="00254FD6"/>
    <w:rsid w:val="00275B15"/>
    <w:rsid w:val="00283933"/>
    <w:rsid w:val="00297BA1"/>
    <w:rsid w:val="002B1450"/>
    <w:rsid w:val="002C4EC6"/>
    <w:rsid w:val="002D23AF"/>
    <w:rsid w:val="002E6EB9"/>
    <w:rsid w:val="003023F8"/>
    <w:rsid w:val="00314D06"/>
    <w:rsid w:val="00323935"/>
    <w:rsid w:val="003446E4"/>
    <w:rsid w:val="00373D0C"/>
    <w:rsid w:val="003764C5"/>
    <w:rsid w:val="00380621"/>
    <w:rsid w:val="00382A4F"/>
    <w:rsid w:val="00382FC4"/>
    <w:rsid w:val="003A3F9F"/>
    <w:rsid w:val="003B57F1"/>
    <w:rsid w:val="003C0F24"/>
    <w:rsid w:val="003C43AC"/>
    <w:rsid w:val="003C7BCD"/>
    <w:rsid w:val="003D0226"/>
    <w:rsid w:val="003D7250"/>
    <w:rsid w:val="003F060B"/>
    <w:rsid w:val="00410549"/>
    <w:rsid w:val="0043411D"/>
    <w:rsid w:val="0044179C"/>
    <w:rsid w:val="00457A6A"/>
    <w:rsid w:val="0046134E"/>
    <w:rsid w:val="00466300"/>
    <w:rsid w:val="00475A1A"/>
    <w:rsid w:val="00486D3A"/>
    <w:rsid w:val="0049223E"/>
    <w:rsid w:val="004922E2"/>
    <w:rsid w:val="004A69B2"/>
    <w:rsid w:val="004B2FFE"/>
    <w:rsid w:val="004C67FE"/>
    <w:rsid w:val="004F183A"/>
    <w:rsid w:val="00514EC1"/>
    <w:rsid w:val="005476AD"/>
    <w:rsid w:val="00565CA0"/>
    <w:rsid w:val="00567110"/>
    <w:rsid w:val="0059113C"/>
    <w:rsid w:val="005A1ADE"/>
    <w:rsid w:val="005B071A"/>
    <w:rsid w:val="005C4D38"/>
    <w:rsid w:val="005D07A0"/>
    <w:rsid w:val="005E2CCE"/>
    <w:rsid w:val="00607767"/>
    <w:rsid w:val="00607E39"/>
    <w:rsid w:val="0062119D"/>
    <w:rsid w:val="00625DA1"/>
    <w:rsid w:val="00627746"/>
    <w:rsid w:val="00651CCA"/>
    <w:rsid w:val="00661C73"/>
    <w:rsid w:val="006634D8"/>
    <w:rsid w:val="006654FC"/>
    <w:rsid w:val="006656CF"/>
    <w:rsid w:val="0066664F"/>
    <w:rsid w:val="00667E8F"/>
    <w:rsid w:val="00676F36"/>
    <w:rsid w:val="0068458D"/>
    <w:rsid w:val="00684D98"/>
    <w:rsid w:val="00685775"/>
    <w:rsid w:val="0068753F"/>
    <w:rsid w:val="00687551"/>
    <w:rsid w:val="006D6C6C"/>
    <w:rsid w:val="006D7D78"/>
    <w:rsid w:val="00701DCA"/>
    <w:rsid w:val="00711217"/>
    <w:rsid w:val="0071252D"/>
    <w:rsid w:val="00713E23"/>
    <w:rsid w:val="00720F14"/>
    <w:rsid w:val="007450CC"/>
    <w:rsid w:val="00775948"/>
    <w:rsid w:val="007900A0"/>
    <w:rsid w:val="00791C0F"/>
    <w:rsid w:val="007C3F63"/>
    <w:rsid w:val="0081366C"/>
    <w:rsid w:val="008311AC"/>
    <w:rsid w:val="00833EFC"/>
    <w:rsid w:val="0083500C"/>
    <w:rsid w:val="008457CD"/>
    <w:rsid w:val="00852876"/>
    <w:rsid w:val="00855F33"/>
    <w:rsid w:val="00877E4A"/>
    <w:rsid w:val="00886E67"/>
    <w:rsid w:val="008A0FAA"/>
    <w:rsid w:val="008A7697"/>
    <w:rsid w:val="008B22B4"/>
    <w:rsid w:val="008B48C9"/>
    <w:rsid w:val="008B5CB5"/>
    <w:rsid w:val="008B7752"/>
    <w:rsid w:val="008D1C19"/>
    <w:rsid w:val="008F51B5"/>
    <w:rsid w:val="0090019F"/>
    <w:rsid w:val="00900FE5"/>
    <w:rsid w:val="00906039"/>
    <w:rsid w:val="0092012E"/>
    <w:rsid w:val="00922A65"/>
    <w:rsid w:val="00966A2C"/>
    <w:rsid w:val="0096775E"/>
    <w:rsid w:val="00982263"/>
    <w:rsid w:val="009B51BB"/>
    <w:rsid w:val="009D1079"/>
    <w:rsid w:val="009F35B8"/>
    <w:rsid w:val="00A0538B"/>
    <w:rsid w:val="00A2755B"/>
    <w:rsid w:val="00A402CF"/>
    <w:rsid w:val="00A42CA8"/>
    <w:rsid w:val="00A47625"/>
    <w:rsid w:val="00A6781F"/>
    <w:rsid w:val="00A7116F"/>
    <w:rsid w:val="00AB67FA"/>
    <w:rsid w:val="00B07DC4"/>
    <w:rsid w:val="00B3469C"/>
    <w:rsid w:val="00B45B32"/>
    <w:rsid w:val="00B60BB3"/>
    <w:rsid w:val="00B76940"/>
    <w:rsid w:val="00B77F68"/>
    <w:rsid w:val="00B84F45"/>
    <w:rsid w:val="00B97922"/>
    <w:rsid w:val="00BA1052"/>
    <w:rsid w:val="00BC170E"/>
    <w:rsid w:val="00BD4E3F"/>
    <w:rsid w:val="00BE1DE4"/>
    <w:rsid w:val="00BF05DD"/>
    <w:rsid w:val="00C02153"/>
    <w:rsid w:val="00C02A0B"/>
    <w:rsid w:val="00C332D0"/>
    <w:rsid w:val="00C41CCE"/>
    <w:rsid w:val="00C42375"/>
    <w:rsid w:val="00C74BA3"/>
    <w:rsid w:val="00CB3A89"/>
    <w:rsid w:val="00CC55DA"/>
    <w:rsid w:val="00CC6355"/>
    <w:rsid w:val="00CC6EBD"/>
    <w:rsid w:val="00CD2A42"/>
    <w:rsid w:val="00D02AC5"/>
    <w:rsid w:val="00D07500"/>
    <w:rsid w:val="00D2085C"/>
    <w:rsid w:val="00D24256"/>
    <w:rsid w:val="00D2566C"/>
    <w:rsid w:val="00D27BEF"/>
    <w:rsid w:val="00D27E16"/>
    <w:rsid w:val="00D43F21"/>
    <w:rsid w:val="00D44FDC"/>
    <w:rsid w:val="00D52A1F"/>
    <w:rsid w:val="00D55785"/>
    <w:rsid w:val="00D55E6D"/>
    <w:rsid w:val="00D624E6"/>
    <w:rsid w:val="00D65CE7"/>
    <w:rsid w:val="00D67A7F"/>
    <w:rsid w:val="00D77FF1"/>
    <w:rsid w:val="00D84E8B"/>
    <w:rsid w:val="00D932D5"/>
    <w:rsid w:val="00DA6276"/>
    <w:rsid w:val="00DA627D"/>
    <w:rsid w:val="00E27DA4"/>
    <w:rsid w:val="00E3765D"/>
    <w:rsid w:val="00E567F2"/>
    <w:rsid w:val="00E8282D"/>
    <w:rsid w:val="00E82E09"/>
    <w:rsid w:val="00E83906"/>
    <w:rsid w:val="00EA0763"/>
    <w:rsid w:val="00EA19D5"/>
    <w:rsid w:val="00EA6D48"/>
    <w:rsid w:val="00EE3DF3"/>
    <w:rsid w:val="00F15325"/>
    <w:rsid w:val="00F32CB9"/>
    <w:rsid w:val="00F46F7B"/>
    <w:rsid w:val="00F52BE8"/>
    <w:rsid w:val="00F671CE"/>
    <w:rsid w:val="00F71917"/>
    <w:rsid w:val="00F7692D"/>
    <w:rsid w:val="00F819AC"/>
    <w:rsid w:val="00F82C59"/>
    <w:rsid w:val="00F866F2"/>
    <w:rsid w:val="00F87211"/>
    <w:rsid w:val="00FB6AEC"/>
    <w:rsid w:val="00FC3C98"/>
    <w:rsid w:val="00FD7DE7"/>
    <w:rsid w:val="00FE02CF"/>
    <w:rsid w:val="00FE1177"/>
    <w:rsid w:val="00FF03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B7715"/>
  <w15:docId w15:val="{823BD353-1519-4E78-BDB8-E4FA189B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02A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qFormat/>
    <w:rsid w:val="00833EFC"/>
    <w:pPr>
      <w:keepNext/>
      <w:spacing w:before="240" w:after="60"/>
      <w:outlineLvl w:val="1"/>
    </w:pPr>
    <w:rPr>
      <w:rFonts w:ascii="Cambria" w:hAnsi="Cambria"/>
      <w:b/>
      <w:bCs/>
      <w:i/>
      <w:iCs/>
      <w:sz w:val="28"/>
      <w:szCs w:val="28"/>
      <w:lang w:val="en-US" w:eastAsia="x-none"/>
    </w:rPr>
  </w:style>
  <w:style w:type="paragraph" w:styleId="Otsikko3">
    <w:name w:val="heading 3"/>
    <w:basedOn w:val="Normaali"/>
    <w:next w:val="Normaali"/>
    <w:link w:val="Otsikko3Char"/>
    <w:uiPriority w:val="9"/>
    <w:unhideWhenUsed/>
    <w:qFormat/>
    <w:rsid w:val="00C02A0B"/>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3C98"/>
    <w:rPr>
      <w:rFonts w:ascii="Tahoma" w:hAnsi="Tahoma" w:cs="Tahoma"/>
      <w:sz w:val="16"/>
      <w:szCs w:val="16"/>
    </w:rPr>
  </w:style>
  <w:style w:type="character" w:customStyle="1" w:styleId="SelitetekstiChar">
    <w:name w:val="Seliteteksti Char"/>
    <w:basedOn w:val="Kappaleenoletusfontti"/>
    <w:link w:val="Seliteteksti"/>
    <w:uiPriority w:val="99"/>
    <w:semiHidden/>
    <w:rsid w:val="00FC3C98"/>
    <w:rPr>
      <w:rFonts w:ascii="Tahoma" w:hAnsi="Tahoma" w:cs="Tahoma"/>
      <w:sz w:val="16"/>
      <w:szCs w:val="16"/>
    </w:rPr>
  </w:style>
  <w:style w:type="paragraph" w:styleId="Luettelokappale">
    <w:name w:val="List Paragraph"/>
    <w:basedOn w:val="Normaali"/>
    <w:uiPriority w:val="34"/>
    <w:qFormat/>
    <w:rsid w:val="008311AC"/>
    <w:pPr>
      <w:ind w:left="720"/>
      <w:contextualSpacing/>
    </w:pPr>
  </w:style>
  <w:style w:type="paragraph" w:styleId="Yltunniste">
    <w:name w:val="header"/>
    <w:basedOn w:val="Normaali"/>
    <w:link w:val="YltunnisteChar"/>
    <w:uiPriority w:val="99"/>
    <w:unhideWhenUsed/>
    <w:rsid w:val="00D84E8B"/>
    <w:pPr>
      <w:tabs>
        <w:tab w:val="center" w:pos="4513"/>
        <w:tab w:val="right" w:pos="9026"/>
      </w:tabs>
    </w:pPr>
  </w:style>
  <w:style w:type="character" w:customStyle="1" w:styleId="YltunnisteChar">
    <w:name w:val="Ylätunniste Char"/>
    <w:basedOn w:val="Kappaleenoletusfontti"/>
    <w:link w:val="Yltunniste"/>
    <w:uiPriority w:val="99"/>
    <w:rsid w:val="00D84E8B"/>
  </w:style>
  <w:style w:type="paragraph" w:styleId="Alatunniste">
    <w:name w:val="footer"/>
    <w:basedOn w:val="Normaali"/>
    <w:link w:val="AlatunnisteChar"/>
    <w:uiPriority w:val="99"/>
    <w:unhideWhenUsed/>
    <w:rsid w:val="00D84E8B"/>
    <w:pPr>
      <w:tabs>
        <w:tab w:val="center" w:pos="4513"/>
        <w:tab w:val="right" w:pos="9026"/>
      </w:tabs>
    </w:pPr>
  </w:style>
  <w:style w:type="character" w:customStyle="1" w:styleId="AlatunnisteChar">
    <w:name w:val="Alatunniste Char"/>
    <w:basedOn w:val="Kappaleenoletusfontti"/>
    <w:link w:val="Alatunniste"/>
    <w:uiPriority w:val="99"/>
    <w:rsid w:val="00D84E8B"/>
  </w:style>
  <w:style w:type="character" w:customStyle="1" w:styleId="Otsikko2Char">
    <w:name w:val="Otsikko 2 Char"/>
    <w:basedOn w:val="Kappaleenoletusfontti"/>
    <w:link w:val="Otsikko2"/>
    <w:uiPriority w:val="9"/>
    <w:rsid w:val="00833EFC"/>
    <w:rPr>
      <w:rFonts w:ascii="Cambria" w:hAnsi="Cambria"/>
      <w:b/>
      <w:bCs/>
      <w:i/>
      <w:iCs/>
      <w:sz w:val="28"/>
      <w:szCs w:val="28"/>
      <w:lang w:val="en-US" w:eastAsia="x-none"/>
    </w:rPr>
  </w:style>
  <w:style w:type="character" w:styleId="Hyperlinkki">
    <w:name w:val="Hyperlink"/>
    <w:basedOn w:val="Kappaleenoletusfontti"/>
    <w:uiPriority w:val="99"/>
    <w:unhideWhenUsed/>
    <w:rsid w:val="00833EFC"/>
    <w:rPr>
      <w:color w:val="0000FF"/>
      <w:u w:val="single"/>
    </w:rPr>
  </w:style>
  <w:style w:type="character" w:styleId="Voimakas">
    <w:name w:val="Strong"/>
    <w:basedOn w:val="Kappaleenoletusfontti"/>
    <w:uiPriority w:val="22"/>
    <w:qFormat/>
    <w:rsid w:val="00833EFC"/>
    <w:rPr>
      <w:b/>
      <w:bCs/>
    </w:rPr>
  </w:style>
  <w:style w:type="character" w:customStyle="1" w:styleId="Otsikko3Char">
    <w:name w:val="Otsikko 3 Char"/>
    <w:basedOn w:val="Kappaleenoletusfontti"/>
    <w:link w:val="Otsikko3"/>
    <w:uiPriority w:val="9"/>
    <w:rsid w:val="00C02A0B"/>
    <w:rPr>
      <w:rFonts w:asciiTheme="majorHAnsi" w:eastAsiaTheme="majorEastAsia" w:hAnsiTheme="majorHAnsi" w:cstheme="majorBidi"/>
      <w:b/>
      <w:bCs/>
      <w:color w:val="4F81BD" w:themeColor="accent1"/>
    </w:rPr>
  </w:style>
  <w:style w:type="character" w:customStyle="1" w:styleId="Otsikko1Char">
    <w:name w:val="Otsikko 1 Char"/>
    <w:basedOn w:val="Kappaleenoletusfontti"/>
    <w:link w:val="Otsikko1"/>
    <w:uiPriority w:val="9"/>
    <w:rsid w:val="00C02A0B"/>
    <w:rPr>
      <w:rFonts w:asciiTheme="majorHAnsi" w:eastAsiaTheme="majorEastAsia" w:hAnsiTheme="majorHAnsi" w:cstheme="majorBidi"/>
      <w:b/>
      <w:bCs/>
      <w:color w:val="365F91" w:themeColor="accent1" w:themeShade="BF"/>
      <w:sz w:val="28"/>
      <w:szCs w:val="28"/>
    </w:rPr>
  </w:style>
  <w:style w:type="paragraph" w:customStyle="1" w:styleId="Liststycke1">
    <w:name w:val="Liststycke1"/>
    <w:basedOn w:val="Normaali"/>
    <w:qFormat/>
    <w:rsid w:val="00E27DA4"/>
    <w:pPr>
      <w:ind w:left="1304"/>
    </w:pPr>
    <w:rPr>
      <w:rFonts w:ascii="Times New Roman" w:hAnsi="Times New Roman"/>
      <w:sz w:val="24"/>
      <w:szCs w:val="24"/>
      <w:lang w:val="en-US"/>
    </w:rPr>
  </w:style>
  <w:style w:type="paragraph" w:styleId="Vaintekstin">
    <w:name w:val="Plain Text"/>
    <w:basedOn w:val="Normaali"/>
    <w:link w:val="VaintekstinChar"/>
    <w:uiPriority w:val="99"/>
    <w:semiHidden/>
    <w:unhideWhenUsed/>
    <w:rsid w:val="00E27DA4"/>
    <w:rPr>
      <w:rFonts w:ascii="Calibri" w:eastAsiaTheme="minorHAnsi" w:hAnsi="Calibri" w:cstheme="minorBidi"/>
      <w:szCs w:val="21"/>
    </w:rPr>
  </w:style>
  <w:style w:type="character" w:customStyle="1" w:styleId="VaintekstinChar">
    <w:name w:val="Vain tekstinä Char"/>
    <w:basedOn w:val="Kappaleenoletusfontti"/>
    <w:link w:val="Vaintekstin"/>
    <w:uiPriority w:val="99"/>
    <w:semiHidden/>
    <w:rsid w:val="00E27DA4"/>
    <w:rPr>
      <w:rFonts w:ascii="Calibri" w:eastAsiaTheme="minorHAnsi" w:hAnsi="Calibri" w:cstheme="minorBidi"/>
      <w:szCs w:val="21"/>
    </w:rPr>
  </w:style>
  <w:style w:type="character" w:styleId="Kommentinviite">
    <w:name w:val="annotation reference"/>
    <w:basedOn w:val="Kappaleenoletusfontti"/>
    <w:uiPriority w:val="99"/>
    <w:semiHidden/>
    <w:unhideWhenUsed/>
    <w:rsid w:val="00E27DA4"/>
    <w:rPr>
      <w:sz w:val="16"/>
      <w:szCs w:val="16"/>
    </w:rPr>
  </w:style>
  <w:style w:type="paragraph" w:styleId="Kommentinteksti">
    <w:name w:val="annotation text"/>
    <w:basedOn w:val="Normaali"/>
    <w:link w:val="KommentintekstiChar"/>
    <w:uiPriority w:val="99"/>
    <w:semiHidden/>
    <w:unhideWhenUsed/>
    <w:rsid w:val="00E27DA4"/>
    <w:rPr>
      <w:sz w:val="20"/>
    </w:rPr>
  </w:style>
  <w:style w:type="character" w:customStyle="1" w:styleId="KommentintekstiChar">
    <w:name w:val="Kommentin teksti Char"/>
    <w:basedOn w:val="Kappaleenoletusfontti"/>
    <w:link w:val="Kommentinteksti"/>
    <w:uiPriority w:val="99"/>
    <w:semiHidden/>
    <w:rsid w:val="00E27DA4"/>
    <w:rPr>
      <w:sz w:val="20"/>
    </w:rPr>
  </w:style>
  <w:style w:type="paragraph" w:styleId="Kommentinotsikko">
    <w:name w:val="annotation subject"/>
    <w:basedOn w:val="Kommentinteksti"/>
    <w:next w:val="Kommentinteksti"/>
    <w:link w:val="KommentinotsikkoChar"/>
    <w:uiPriority w:val="99"/>
    <w:semiHidden/>
    <w:unhideWhenUsed/>
    <w:rsid w:val="00D44FDC"/>
    <w:rPr>
      <w:b/>
      <w:bCs/>
    </w:rPr>
  </w:style>
  <w:style w:type="character" w:customStyle="1" w:styleId="KommentinotsikkoChar">
    <w:name w:val="Kommentin otsikko Char"/>
    <w:basedOn w:val="KommentintekstiChar"/>
    <w:link w:val="Kommentinotsikko"/>
    <w:uiPriority w:val="99"/>
    <w:semiHidden/>
    <w:rsid w:val="00D44FDC"/>
    <w:rPr>
      <w:b/>
      <w:bCs/>
      <w:sz w:val="20"/>
    </w:rPr>
  </w:style>
  <w:style w:type="character" w:styleId="Ratkaisematonmaininta">
    <w:name w:val="Unresolved Mention"/>
    <w:basedOn w:val="Kappaleenoletusfontti"/>
    <w:uiPriority w:val="99"/>
    <w:semiHidden/>
    <w:unhideWhenUsed/>
    <w:rsid w:val="00845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00">
      <w:bodyDiv w:val="1"/>
      <w:marLeft w:val="0"/>
      <w:marRight w:val="0"/>
      <w:marTop w:val="0"/>
      <w:marBottom w:val="0"/>
      <w:divBdr>
        <w:top w:val="none" w:sz="0" w:space="0" w:color="auto"/>
        <w:left w:val="none" w:sz="0" w:space="0" w:color="auto"/>
        <w:bottom w:val="none" w:sz="0" w:space="0" w:color="auto"/>
        <w:right w:val="none" w:sz="0" w:space="0" w:color="auto"/>
      </w:divBdr>
    </w:div>
    <w:div w:id="213741177">
      <w:bodyDiv w:val="1"/>
      <w:marLeft w:val="0"/>
      <w:marRight w:val="0"/>
      <w:marTop w:val="0"/>
      <w:marBottom w:val="0"/>
      <w:divBdr>
        <w:top w:val="none" w:sz="0" w:space="0" w:color="auto"/>
        <w:left w:val="none" w:sz="0" w:space="0" w:color="auto"/>
        <w:bottom w:val="none" w:sz="0" w:space="0" w:color="auto"/>
        <w:right w:val="none" w:sz="0" w:space="0" w:color="auto"/>
      </w:divBdr>
    </w:div>
    <w:div w:id="380595742">
      <w:bodyDiv w:val="1"/>
      <w:marLeft w:val="0"/>
      <w:marRight w:val="0"/>
      <w:marTop w:val="0"/>
      <w:marBottom w:val="0"/>
      <w:divBdr>
        <w:top w:val="none" w:sz="0" w:space="0" w:color="auto"/>
        <w:left w:val="none" w:sz="0" w:space="0" w:color="auto"/>
        <w:bottom w:val="none" w:sz="0" w:space="0" w:color="auto"/>
        <w:right w:val="none" w:sz="0" w:space="0" w:color="auto"/>
      </w:divBdr>
    </w:div>
    <w:div w:id="929891454">
      <w:bodyDiv w:val="1"/>
      <w:marLeft w:val="0"/>
      <w:marRight w:val="0"/>
      <w:marTop w:val="0"/>
      <w:marBottom w:val="0"/>
      <w:divBdr>
        <w:top w:val="none" w:sz="0" w:space="0" w:color="auto"/>
        <w:left w:val="none" w:sz="0" w:space="0" w:color="auto"/>
        <w:bottom w:val="none" w:sz="0" w:space="0" w:color="auto"/>
        <w:right w:val="none" w:sz="0" w:space="0" w:color="auto"/>
      </w:divBdr>
    </w:div>
    <w:div w:id="996810210">
      <w:bodyDiv w:val="1"/>
      <w:marLeft w:val="0"/>
      <w:marRight w:val="0"/>
      <w:marTop w:val="0"/>
      <w:marBottom w:val="0"/>
      <w:divBdr>
        <w:top w:val="none" w:sz="0" w:space="0" w:color="auto"/>
        <w:left w:val="none" w:sz="0" w:space="0" w:color="auto"/>
        <w:bottom w:val="none" w:sz="0" w:space="0" w:color="auto"/>
        <w:right w:val="none" w:sz="0" w:space="0" w:color="auto"/>
      </w:divBdr>
    </w:div>
    <w:div w:id="1393583438">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5445-4" TargetMode="External"/><Relationship Id="rId3" Type="http://schemas.openxmlformats.org/officeDocument/2006/relationships/settings" Target="settings.xml"/><Relationship Id="rId7" Type="http://schemas.openxmlformats.org/officeDocument/2006/relationships/hyperlink" Target="https://eur-lex.europa.eu/legal-content/FI/TXT/?uri=CELEX%3A32017R12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2337</Words>
  <Characters>18931</Characters>
  <Application>Microsoft Office Word</Application>
  <DocSecurity>0</DocSecurity>
  <Lines>157</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Björklöf Katarina</cp:lastModifiedBy>
  <cp:revision>4</cp:revision>
  <cp:lastPrinted>2015-12-07T08:54:00Z</cp:lastPrinted>
  <dcterms:created xsi:type="dcterms:W3CDTF">2022-01-31T07:43:00Z</dcterms:created>
  <dcterms:modified xsi:type="dcterms:W3CDTF">2022-01-31T09:06:00Z</dcterms:modified>
</cp:coreProperties>
</file>